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М. В. </w:t>
      </w:r>
      <w:proofErr w:type="spellStart"/>
      <w:r w:rsidRPr="004E5AD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Бойкина</w:t>
      </w:r>
      <w:proofErr w:type="spellEnd"/>
      <w:r w:rsidRPr="004E5AD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. Список литературы для детского и семейного чтения летом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Рекомендуемый список литературы для самостоятельного и семейного чтения летом учащимися 1 – 4 классов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Бойкина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Марина </w:t>
      </w:r>
      <w:proofErr w:type="gram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Викторовна,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старший</w:t>
      </w:r>
      <w:proofErr w:type="gram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преподаватель кафедры начального образования СПб АППО,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соавтор курса «Литературное чтение» УМК «Школа России», УМК «Перспектива»</w:t>
      </w:r>
    </w:p>
    <w:p w:rsidR="004E5AD2" w:rsidRPr="004E5AD2" w:rsidRDefault="004E5AD2" w:rsidP="004E5AD2">
      <w:pPr>
        <w:shd w:val="clear" w:color="auto" w:fill="F1F1F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Основные понятия: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Самостоятельное чтение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– это вид читательской деятельности, которая обеспечивает индивидуальную форму общения ребенка с книгой, с текстом.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4E5AD2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Семейное чтение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– это совместная читательская деятельность в условиях творческого общения ребенка с родителями.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Уважаемые педагоги и </w:t>
      </w:r>
      <w:proofErr w:type="gramStart"/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родители!</w:t>
      </w: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  <w:t>Предлагаем</w:t>
      </w:r>
      <w:proofErr w:type="gramEnd"/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Вашему вниманию возможный рекомендательный список детских книг для чтения во внеурочное время. Для того чтобы им воспользоваться, необходимо соблюдать следующие правила по воспитанию у ребенка потребности в чтении и книге.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Правило 1.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или педагоги во внеурочное время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Правило 2.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Правило 3.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Правило 4.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Правило 5.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Желаем вам успехов и приятного чтения!</w:t>
      </w:r>
    </w:p>
    <w:p w:rsidR="004E5AD2" w:rsidRPr="004E5AD2" w:rsidRDefault="004E5AD2" w:rsidP="004E5AD2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 КЛАСС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Сутеев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Под грибом. Яблоко. Дядя Миша. Ёлка. Кот-рыболов. Мешок яблок. </w:t>
      </w:r>
      <w:r w:rsidRPr="004E5AD2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И другие.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Прёйсен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Про козлёнка, который умел считать до десяти. Весёлый Новый год.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Муур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Крошка Енот и Тот, кто сидит в пруду.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Балинт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Гном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Гномыч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Изюмка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Блайтон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Знаменитый утёнок Тим.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Н. Носов. Живая шляпа. Фантазёры. Затейники.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В. Бианки. Первая охота. Как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муравьишка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домой спешил. Чей нос лучше. Лесные домишки. Сова. Кто чем поёт? </w:t>
      </w:r>
      <w:r w:rsidRPr="004E5AD2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И другие рассказы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Пляцковский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Солнышко на память.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М. Зощенко. Умные животные. Показательный ребёнок.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Кротов. Как Игнатий играл в прятки. Как червячок Игнатий чуть не стал драконом.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Биссет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Всё кувырком.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Хитрук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Топтыжка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Г. Остер. Зарядка для хвоста.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Г. Цыферов. Паровозик из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Ромашково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Чарушин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«Тюпа», «Томка и сорока».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С. Михалков. Три поросенка.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Э. Успенский. Крокодил Гена и его друзья.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Русские народные сказки. Петушок и бобовое зёрнышко. Теремок. Волк и лиса. Морозко.</w:t>
      </w:r>
    </w:p>
    <w:p w:rsidR="004E5AD2" w:rsidRPr="004E5AD2" w:rsidRDefault="004E5AD2" w:rsidP="004E5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О. Фомин. Литературное чтение. Читаем летом. 1 класс.</w:t>
      </w:r>
    </w:p>
    <w:p w:rsidR="004E5AD2" w:rsidRPr="004E5AD2" w:rsidRDefault="004E5AD2" w:rsidP="004E5AD2">
      <w:pPr>
        <w:shd w:val="clear" w:color="auto" w:fill="FFFF6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Домашнее задание!!!!! (Если очень хочется…).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Предложите детям нарисовать иллюстрации к тем книгам, которые прочитали. Перед тем, как они начнут рисовать, попросите их найти страничку в тексте (книге), фрагмент которой хотелось бы изобразить в иллюстрации. Посоветуйте детям сделать подписи под рисунком (возможно, заголовок, или предложение из текста</w:t>
      </w:r>
      <w:proofErr w:type="gram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).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Если</w:t>
      </w:r>
      <w:proofErr w:type="gram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ваш ребенок любит лепить, то предложите изобразить наиболее понравившийся или запомнившийся фрагмент с помощью пластилина и природных материалов (шишек, веточек, колосков). Предложите подписать работу.</w:t>
      </w:r>
    </w:p>
    <w:p w:rsidR="004E5AD2" w:rsidRPr="004E5AD2" w:rsidRDefault="004E5AD2" w:rsidP="004E5AD2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 КЛАСС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Т. Александрова. Домовёнок Кузька.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С. Михалков. Праздник непослушания.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С. Козлов.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Трям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! Здравствуйте!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К.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Вестли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Папа, мама, бабушка восемь детей и грузовик.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Э. Хогарт.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Мафин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его весёлые друзья.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М. Мокиенко. Как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Бабя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-Яги сказку спасли.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Шим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Лесные сказки.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В. Постников. Карандаш и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Самоделкин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в стране пирамид.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С. Могилевская. Марка страны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Гонделупы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Э. Успенский. Школа клоунов.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Голявкин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Боба и слон.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О. Перовская. Ребята зверята.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Э. Рауд. Муфта, Полботинка и Моховая борода.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Б. Житков. Рассказы о животных.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Заходер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Остров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Гдетотам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Милн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Вини-Пух и все-все-все.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Н. Носов. Веселая семейка.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Толстой. Золотой ключик, или Приключения Буратино.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Э. Успенский. Дядя Фёдор, пёс и кот.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Бианки. Первая охота. Лесные домишки. Чей нос лучше? Хвосты. Лупленый Бочок. Лесной колобок – Колючий бок. Паучок-пилот.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А. Пушкин. Сказка о царе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Салтане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, о сыне его славном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Гвидоне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о прекрасной царевне Лебеди.</w:t>
      </w:r>
    </w:p>
    <w:p w:rsidR="004E5AD2" w:rsidRPr="004E5AD2" w:rsidRDefault="004E5AD2" w:rsidP="004E5A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Русские народные сказки. Сестрица Алёнушка и братец Иванушка.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Терёшечка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Гуси – Лебеди.</w:t>
      </w:r>
    </w:p>
    <w:p w:rsidR="004E5AD2" w:rsidRPr="004E5AD2" w:rsidRDefault="004E5AD2" w:rsidP="004E5AD2">
      <w:pPr>
        <w:shd w:val="clear" w:color="auto" w:fill="FFCC9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Домашнее задание!!!!! (Если очень хочется…).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Предложите детям сделать рисованный мультфильм по прочитанным произведениям, сделайте подписи под слайдами. Или предложите им дополните содержание прочитанного текста: изменить начало и записать его в виде рисунков, знаков, придумайте другое окончание текста, изобразите его с помощью рисунков, записей.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Возможно, вы вместе с ребятами создадите мультфильм по прочитанному произведению. Для этого, выберите одно из произведений, перечитайте его еще раз, определите, какие фрагменты текста войдут в мультфильм, вылепите героев мультфильма, сделайте много фотографий, озвучьте.</w:t>
      </w:r>
    </w:p>
    <w:p w:rsidR="004E5AD2" w:rsidRPr="004E5AD2" w:rsidRDefault="004E5AD2" w:rsidP="004E5AD2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3 КЛАСС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Н. Носов. Витя Малеев в школе и дома.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А. Линдгрен.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Мадике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Пимс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из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Юнибаккена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С. Прокофьева.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Астрель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хранитель леса. Ученик волшебника. Приключения жёлтого чемоданчика.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И. Акимушкин. Следы невиданных зверей.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Сабитова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Цирк в шкатулке.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Т. Крюкова. Чудеса не понарошку.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Токмакова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Маруся еще вернётся.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Ю. Алешковский. Кыш и два портфеля.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Голявкин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Мой добрый папа.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Чаплина. Питомцы зоопарка.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П. Ершов. Конёк-Горбунок.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Б. Житков. Что бывало.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С. Козлов. Ёжик в тумане.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Т. Янсон.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Муми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-тролль и другие.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Е. Левитан. Сказочные приключения маленького астронома.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Курчевский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Быль-сказка о карандашах и красках.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Дуров. Мои артисты. Мои звери.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Г. Пивоварова. По страницам занимательной географии.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Чехов. Белолобый.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Я. Ларри. Необыкновенные приключения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Карика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Вали.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С. Алексеев. Рассказы о Суворове и русских солдатах.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Г. Черненко. Путешествие в страну роботов.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Ю. Коваль. Приключения Васи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Куролесова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Крапивин. Оруженосец Кашка.</w:t>
      </w:r>
    </w:p>
    <w:p w:rsidR="004E5AD2" w:rsidRPr="004E5AD2" w:rsidRDefault="004E5AD2" w:rsidP="004E5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Пушкин. Сказка о мёртвой царевне и о семи богатырях.</w:t>
      </w:r>
    </w:p>
    <w:p w:rsidR="004E5AD2" w:rsidRPr="004E5AD2" w:rsidRDefault="004E5AD2" w:rsidP="004E5AD2">
      <w:pPr>
        <w:shd w:val="clear" w:color="auto" w:fill="CCFFC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Домашнее задание!!!!! (Если очень хочется…).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Предлагаем информацию, прочитанную в произведениях, книгах представить в форме «бортового журнала», «двухчастного дневника»,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синквейна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Бортовые журналы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–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материала, учащиеся записывают ответы на следующие вопросы:</w:t>
      </w:r>
    </w:p>
    <w:p w:rsidR="004E5AD2" w:rsidRPr="004E5AD2" w:rsidRDefault="004E5AD2" w:rsidP="004E5A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Что мне известно по данной теме? (тема о природе, о животных, об авторе, по названию).</w:t>
      </w:r>
    </w:p>
    <w:p w:rsidR="004E5AD2" w:rsidRPr="004E5AD2" w:rsidRDefault="004E5AD2" w:rsidP="004E5A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Что нового я узнал из текста? Что мне запомнилось? Что меня удивило?</w:t>
      </w:r>
    </w:p>
    <w:p w:rsidR="004E5AD2" w:rsidRPr="004E5AD2" w:rsidRDefault="004E5AD2" w:rsidP="004E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Встретив в тексте ключевые моменты, учащиеся заносят их в свой бортовой журнал.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Проводя подобную работу, учитель вместе с учениками старается продемонстрировать все процессы зримо, чтобы потом ученики могли этим пользоваться.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Двухчастный дневник.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Цитата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Комментарии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Можно предложить детям написать отзыв на прочитанную книгу с помощью «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синквейна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».</w:t>
      </w:r>
    </w:p>
    <w:p w:rsidR="004E5AD2" w:rsidRPr="004E5AD2" w:rsidRDefault="004E5AD2" w:rsidP="004E5AD2">
      <w:pPr>
        <w:shd w:val="clear" w:color="auto" w:fill="D1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4 КЛАСС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Эдит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Патту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Восток.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Брагин. В стране дремучих трав.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Усачёв. Великий могучий русский язык.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С. Прокофьева. Тайна хрустального замка.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Гераскина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В стране невыученных уроков.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К. Булычёв. Сто лет тому вперёд. Девочка с Земли. Тайна Третьей планеты.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Крапивин. Мушкетёр и фея. Мальчик со шпагой.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Ю. Ситников. Возвращение кота.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Т.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Ломбина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Дневник Пети Васина и Васи Петина.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Р. Погодин. Дубравка.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Даррел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Зоопарк в моем багаже.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Зарапин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Опыты на воздухе. Весёлые научны опыты для детей и взрослых.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Мальмузи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Неандертальский мальчик в школе и дома.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Я. Ларри. Необыкновенные приключения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Карика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 Вали.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В. Медведев.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Баранкин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! Будь человеком!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С. Алексеев. Идёт война народная. Ради жизни на земле.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Е. Велтистов. Приключения Электроника.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Л. Кэрролл. Алиса в Стране Чудес.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Ю.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Олеша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 Три толстяка.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Б. Зубков. Как построили небоскрёб. Из чего все машины сделаны?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М. Константиновский. О том, как устроен атом. О том, как работает автор.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Г. Шторм. Подвиги Святослава. На поле Куликовом.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А. Пушкин. Сказка о рыбаке и рыбке. Руслан и Людмила.</w:t>
      </w:r>
    </w:p>
    <w:p w:rsidR="004E5AD2" w:rsidRPr="004E5AD2" w:rsidRDefault="004E5AD2" w:rsidP="004E5A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Ф. 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Зальтен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. </w:t>
      </w:r>
      <w:proofErr w:type="spell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Бемби</w:t>
      </w:r>
      <w:proofErr w:type="spell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4E5AD2" w:rsidRPr="004E5AD2" w:rsidRDefault="004E5AD2" w:rsidP="004E5AD2">
      <w:pPr>
        <w:shd w:val="clear" w:color="auto" w:fill="D1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lastRenderedPageBreak/>
        <w:t>Домашнее задание!!!!! (Если очень хочется…).</w:t>
      </w:r>
    </w:p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Предложите детям записать «тонкие и толстые вопросы» по прочитанному произведению.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396"/>
      </w:tblGrid>
      <w:tr w:rsidR="004E5AD2" w:rsidRPr="004E5AD2" w:rsidTr="004E5AD2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Толстые вопросы</w:t>
            </w: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Тонкие вопросы</w:t>
            </w:r>
          </w:p>
        </w:tc>
      </w:tr>
      <w:tr w:rsidR="004E5AD2" w:rsidRPr="004E5AD2" w:rsidTr="004E5AD2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Дайте 3 объяснения, почему</w:t>
            </w:r>
            <w:proofErr w:type="gramStart"/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Объясните</w:t>
            </w:r>
            <w:proofErr w:type="gramEnd"/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почему...?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Почему Вы думаете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Почему Вы считаете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чем различие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Предположите, что будет, если... 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Что, если ... ?</w:t>
            </w: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Кто 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Что</w:t>
            </w:r>
            <w:proofErr w:type="gramEnd"/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Когда 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Может 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Будет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Мог ли ... 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Как звать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Было ли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Согласны ли Вы ...?</w:t>
            </w: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Верно ли ...?</w:t>
            </w:r>
          </w:p>
        </w:tc>
      </w:tr>
    </w:tbl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Выберите те вопросы, на которые вам хотелось бы ответить письменно. Напишите ответ на эти вопросы.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Воспользуйтесь для осмысления прочитанного текста «таблицей – синтезом</w:t>
      </w:r>
      <w:proofErr w:type="gramStart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».</w:t>
      </w: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Перед</w:t>
      </w:r>
      <w:proofErr w:type="gramEnd"/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чтением текста ребятам можно предложите записать в первый столбик таблицы ключевые слова, словосочетания, которые, каким кажется будут опорными в тексте. Затем предлагается сделать записи во время чтения текста (выписать заинтересовавшие цитаты, слова, высказывания). После прочтения текста в третий столбик сделать собственные пояснения, размышления.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122"/>
        <w:gridCol w:w="4071"/>
      </w:tblGrid>
      <w:tr w:rsidR="004E5AD2" w:rsidRPr="004E5AD2" w:rsidTr="004E5AD2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Ключевые слова (до прочтения текста</w:t>
            </w: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Выписки из текста (цитаты)</w:t>
            </w: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E5AD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Почему эта цитата важна для меня (мысли, рассуждения).</w:t>
            </w:r>
          </w:p>
        </w:tc>
      </w:tr>
      <w:tr w:rsidR="004E5AD2" w:rsidRPr="004E5AD2" w:rsidTr="004E5AD2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E5AD2" w:rsidRPr="004E5AD2" w:rsidRDefault="004E5AD2" w:rsidP="004E5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5AD2" w:rsidRPr="004E5AD2" w:rsidRDefault="004E5AD2" w:rsidP="004E5A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E5AD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Можно предложить детям написать отзыв на книгу.</w:t>
      </w:r>
    </w:p>
    <w:p w:rsidR="00DA3FCD" w:rsidRDefault="00DA3FCD">
      <w:bookmarkStart w:id="0" w:name="_GoBack"/>
      <w:bookmarkEnd w:id="0"/>
    </w:p>
    <w:sectPr w:rsidR="00D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915BC"/>
    <w:multiLevelType w:val="multilevel"/>
    <w:tmpl w:val="EEE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03608"/>
    <w:multiLevelType w:val="multilevel"/>
    <w:tmpl w:val="01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74150"/>
    <w:multiLevelType w:val="multilevel"/>
    <w:tmpl w:val="DD9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D21B0"/>
    <w:multiLevelType w:val="multilevel"/>
    <w:tmpl w:val="0BD8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00E36"/>
    <w:multiLevelType w:val="multilevel"/>
    <w:tmpl w:val="B80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D2"/>
    <w:rsid w:val="004E5AD2"/>
    <w:rsid w:val="00D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D7E2-376F-4B75-A7EC-E8E3768E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1503</Words>
  <Characters>8569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2020-05-22T20:28:00Z</dcterms:created>
  <dcterms:modified xsi:type="dcterms:W3CDTF">2020-05-22T20:33:00Z</dcterms:modified>
</cp:coreProperties>
</file>