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FA" w:rsidRPr="00BA3EF2" w:rsidRDefault="00BA3EF2" w:rsidP="00BA3E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EF2">
        <w:rPr>
          <w:rFonts w:ascii="Times New Roman" w:hAnsi="Times New Roman" w:cs="Times New Roman"/>
          <w:b/>
          <w:sz w:val="26"/>
          <w:szCs w:val="26"/>
        </w:rPr>
        <w:t>Перспективный план инновационной деятельности по теме</w:t>
      </w:r>
    </w:p>
    <w:p w:rsidR="00BA3EF2" w:rsidRDefault="00BA3EF2" w:rsidP="00BA3E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A3EF2">
        <w:rPr>
          <w:rFonts w:ascii="Times New Roman" w:hAnsi="Times New Roman" w:cs="Times New Roman"/>
          <w:b/>
          <w:sz w:val="26"/>
          <w:szCs w:val="26"/>
        </w:rPr>
        <w:t>« Организационные</w:t>
      </w:r>
      <w:proofErr w:type="gramEnd"/>
      <w:r w:rsidRPr="00BA3EF2">
        <w:rPr>
          <w:rFonts w:ascii="Times New Roman" w:hAnsi="Times New Roman" w:cs="Times New Roman"/>
          <w:b/>
          <w:sz w:val="26"/>
          <w:szCs w:val="26"/>
        </w:rPr>
        <w:t xml:space="preserve"> и методические вопросы оценки результатов обучения учащихся с ОВЗ»</w:t>
      </w:r>
    </w:p>
    <w:p w:rsidR="00BA3EF2" w:rsidRDefault="00BA3EF2" w:rsidP="00BA3E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EF2" w:rsidRDefault="00BA3EF2" w:rsidP="00BA3E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3" w:type="dxa"/>
        <w:tblLook w:val="04A0" w:firstRow="1" w:lastRow="0" w:firstColumn="1" w:lastColumn="0" w:noHBand="0" w:noVBand="1"/>
      </w:tblPr>
      <w:tblGrid>
        <w:gridCol w:w="1849"/>
        <w:gridCol w:w="4815"/>
        <w:gridCol w:w="4390"/>
        <w:gridCol w:w="1416"/>
        <w:gridCol w:w="2273"/>
      </w:tblGrid>
      <w:tr w:rsidR="00BA3EF2" w:rsidRPr="00BB4CE9" w:rsidTr="00EC7ACC">
        <w:trPr>
          <w:trHeight w:val="803"/>
        </w:trPr>
        <w:tc>
          <w:tcPr>
            <w:tcW w:w="1849" w:type="dxa"/>
          </w:tcPr>
          <w:p w:rsidR="00BA3EF2" w:rsidRPr="00BB4CE9" w:rsidRDefault="00BA3EF2" w:rsidP="00EC7ACC">
            <w:pPr>
              <w:pStyle w:val="Default"/>
              <w:rPr>
                <w:color w:val="auto"/>
              </w:rPr>
            </w:pPr>
            <w:r w:rsidRPr="00BB4CE9">
              <w:rPr>
                <w:b/>
                <w:bCs/>
                <w:color w:val="auto"/>
              </w:rPr>
              <w:t xml:space="preserve">Этапы (направления деятельности) </w:t>
            </w:r>
          </w:p>
        </w:tc>
        <w:tc>
          <w:tcPr>
            <w:tcW w:w="4815" w:type="dxa"/>
          </w:tcPr>
          <w:p w:rsidR="00BA3EF2" w:rsidRPr="00BB4CE9" w:rsidRDefault="00BA3EF2" w:rsidP="00EC7ACC">
            <w:pPr>
              <w:pStyle w:val="Default"/>
              <w:rPr>
                <w:b/>
                <w:color w:val="auto"/>
              </w:rPr>
            </w:pPr>
            <w:r w:rsidRPr="00BB4CE9">
              <w:rPr>
                <w:b/>
                <w:color w:val="auto"/>
              </w:rPr>
              <w:t>Задачи (направления деятельности)</w:t>
            </w:r>
          </w:p>
        </w:tc>
        <w:tc>
          <w:tcPr>
            <w:tcW w:w="4390" w:type="dxa"/>
          </w:tcPr>
          <w:p w:rsidR="00BA3EF2" w:rsidRPr="00BB4CE9" w:rsidRDefault="00BA3EF2" w:rsidP="00EC7ACC">
            <w:pPr>
              <w:pStyle w:val="Default"/>
              <w:rPr>
                <w:color w:val="auto"/>
              </w:rPr>
            </w:pPr>
            <w:r w:rsidRPr="00BB4CE9">
              <w:rPr>
                <w:b/>
                <w:bCs/>
                <w:color w:val="auto"/>
              </w:rPr>
              <w:t>Планируемые результаты</w:t>
            </w:r>
          </w:p>
        </w:tc>
        <w:tc>
          <w:tcPr>
            <w:tcW w:w="1416" w:type="dxa"/>
          </w:tcPr>
          <w:p w:rsidR="00BA3EF2" w:rsidRPr="00BB4CE9" w:rsidRDefault="00BA3EF2" w:rsidP="00EC7ACC">
            <w:pPr>
              <w:pStyle w:val="Default"/>
              <w:rPr>
                <w:color w:val="auto"/>
              </w:rPr>
            </w:pPr>
            <w:r w:rsidRPr="00BB4CE9">
              <w:rPr>
                <w:b/>
                <w:bCs/>
                <w:color w:val="auto"/>
              </w:rPr>
              <w:t xml:space="preserve">Сроки </w:t>
            </w:r>
          </w:p>
        </w:tc>
        <w:tc>
          <w:tcPr>
            <w:tcW w:w="2273" w:type="dxa"/>
          </w:tcPr>
          <w:p w:rsidR="00BA3EF2" w:rsidRPr="00BB4CE9" w:rsidRDefault="00BA3EF2" w:rsidP="00EC7ACC">
            <w:pPr>
              <w:pStyle w:val="Default"/>
              <w:rPr>
                <w:color w:val="auto"/>
              </w:rPr>
            </w:pPr>
            <w:r w:rsidRPr="00BB4CE9">
              <w:rPr>
                <w:b/>
                <w:bCs/>
                <w:color w:val="auto"/>
              </w:rPr>
              <w:t xml:space="preserve">Ответственные </w:t>
            </w:r>
          </w:p>
        </w:tc>
      </w:tr>
      <w:tr w:rsidR="00BA3EF2" w:rsidRPr="00BB4CE9" w:rsidTr="00EC7ACC">
        <w:trPr>
          <w:trHeight w:val="803"/>
        </w:trPr>
        <w:tc>
          <w:tcPr>
            <w:tcW w:w="1849" w:type="dxa"/>
          </w:tcPr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1 этап.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проекта.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BA3EF2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proofErr w:type="gramStart"/>
            <w:r w:rsidRPr="00BB4CE9">
              <w:rPr>
                <w:rFonts w:ascii="Times New Roman" w:hAnsi="Times New Roman" w:cs="Times New Roman"/>
                <w:sz w:val="24"/>
                <w:szCs w:val="24"/>
              </w:rPr>
              <w:t>группы  участников</w:t>
            </w:r>
            <w:proofErr w:type="gramEnd"/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положений и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перспективного плана реализации проекта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в учреждении для формирования адекватных социальных представлений о детях с ограниченными возможностями.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материально-технического обеспечения, необходимого для реализации </w:t>
            </w:r>
            <w:proofErr w:type="gramStart"/>
            <w:r w:rsidRPr="00BB4CE9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EF2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доступности оказания образовательных услуг для обучающихся с ОВЗ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профессиональной компетенции педагогов в работе с обучающимися с ОВЗ.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творческих рабочих групп педагогов по реализации проекта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методического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>проекта, содействие повышению уровня профессиональной компетентности педагогических работников в области технологий и методик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клюзивного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информационного сопровождения проекта, направленного на поиск новых социальных партнеров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уже имеющимися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образовательных программ, предполагающая включение организованной творческой деятельности детей с ограниченными возможностями здоровья в образовательный процесс, определение их объема и темпа реализации в зависимости от особых потребностей различных групп детей.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педагогических технологий и психологических тренингов, обеспечивающих мотивацию воспитанников к занятию творчеством и ликвидации личностных барьеров к самовыражению.</w:t>
            </w:r>
          </w:p>
        </w:tc>
        <w:tc>
          <w:tcPr>
            <w:tcW w:w="1416" w:type="dxa"/>
          </w:tcPr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2020 -2021</w:t>
            </w:r>
          </w:p>
        </w:tc>
        <w:tc>
          <w:tcPr>
            <w:tcW w:w="2273" w:type="dxa"/>
          </w:tcPr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координатор проекта</w:t>
            </w: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 Зам. директора по ВР</w:t>
            </w: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(зам. директора по БО)</w:t>
            </w: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Pr="00BB4CE9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EF2" w:rsidRDefault="00BA3EF2" w:rsidP="00EC7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проекта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служба</w:t>
            </w: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Педагогический коллектив. </w:t>
            </w:r>
          </w:p>
        </w:tc>
      </w:tr>
      <w:tr w:rsidR="00BA3EF2" w:rsidRPr="00BB4CE9" w:rsidTr="00EC7ACC">
        <w:trPr>
          <w:trHeight w:val="803"/>
        </w:trPr>
        <w:tc>
          <w:tcPr>
            <w:tcW w:w="1849" w:type="dxa"/>
          </w:tcPr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этап. Реализация проекта. </w:t>
            </w:r>
          </w:p>
        </w:tc>
        <w:tc>
          <w:tcPr>
            <w:tcW w:w="4815" w:type="dxa"/>
          </w:tcPr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психолого-педагогического сопровождения процесса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  <w:p w:rsidR="00BA3EF2" w:rsidRPr="00FA7B03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спечение адаптации и социализации</w:t>
            </w:r>
            <w:r w:rsidRPr="00FA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 особенностями развития на этапе школьного обучения</w:t>
            </w:r>
          </w:p>
          <w:p w:rsidR="00BA3EF2" w:rsidRPr="00FA7B03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средств и методов оценки результатов обучения школьников с ОВЗ разных нозологических групп</w:t>
            </w:r>
          </w:p>
          <w:p w:rsidR="00BA3EF2" w:rsidRPr="00FA7B03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локальной нормативной базы оценочной деятельности в ОО</w:t>
            </w:r>
          </w:p>
          <w:p w:rsidR="00BA3EF2" w:rsidRPr="00BB4CE9" w:rsidRDefault="00BA3EF2" w:rsidP="00EC7ACC">
            <w:pPr>
              <w:pStyle w:val="a4"/>
              <w:ind w:left="-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EF2" w:rsidRDefault="00BA3EF2" w:rsidP="00BA3E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текущей, промежуточной и итоговой аттестации обучающихся с ОВЗ</w:t>
            </w:r>
          </w:p>
          <w:p w:rsidR="00BA3EF2" w:rsidRDefault="00BA3EF2" w:rsidP="00BA3E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критериев оценочной деятельности по учебным предметам,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личностным результатам обучения</w:t>
            </w:r>
          </w:p>
          <w:p w:rsidR="00BA3EF2" w:rsidRDefault="00BA3EF2" w:rsidP="00BA3E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Вовлеченность обучающихся с ОВЗ в образовательный процесс, социально-значимые события, во внеурочную деятельность.</w:t>
            </w:r>
          </w:p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активной поведенческой установки у учащихся с ОВЗ на уверенное позиционирование себя в обществе</w:t>
            </w:r>
          </w:p>
        </w:tc>
        <w:tc>
          <w:tcPr>
            <w:tcW w:w="1416" w:type="dxa"/>
          </w:tcPr>
          <w:p w:rsidR="00BA3EF2" w:rsidRPr="00BB4CE9" w:rsidRDefault="00BA3EF2" w:rsidP="00EC7ACC">
            <w:pPr>
              <w:pStyle w:val="Default"/>
              <w:rPr>
                <w:b/>
                <w:bCs/>
                <w:color w:val="auto"/>
              </w:rPr>
            </w:pPr>
            <w:r w:rsidRPr="00BB4CE9">
              <w:rPr>
                <w:b/>
                <w:bCs/>
                <w:color w:val="auto"/>
              </w:rPr>
              <w:t>2021 -2022</w:t>
            </w:r>
          </w:p>
        </w:tc>
        <w:tc>
          <w:tcPr>
            <w:tcW w:w="2273" w:type="dxa"/>
          </w:tcPr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Координатор проекта</w:t>
            </w: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Члены школьного</w:t>
            </w:r>
            <w:r>
              <w:rPr>
                <w:rFonts w:eastAsia="Times New Roman"/>
                <w:color w:val="auto"/>
                <w:lang w:eastAsia="ru-RU"/>
              </w:rPr>
              <w:t xml:space="preserve"> психолого-педагогического</w:t>
            </w:r>
            <w:r w:rsidRPr="00BB4CE9">
              <w:rPr>
                <w:rFonts w:eastAsia="Times New Roman"/>
                <w:color w:val="auto"/>
                <w:lang w:eastAsia="ru-RU"/>
              </w:rPr>
              <w:t xml:space="preserve"> консилиума</w:t>
            </w: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Координатор проекта</w:t>
            </w:r>
            <w:r>
              <w:rPr>
                <w:rFonts w:eastAsia="Times New Roman"/>
                <w:color w:val="auto"/>
                <w:lang w:eastAsia="ru-RU"/>
              </w:rPr>
              <w:t>,</w:t>
            </w:r>
            <w:r w:rsidRPr="00BB4CE9">
              <w:rPr>
                <w:rFonts w:eastAsia="Times New Roman"/>
                <w:color w:val="auto"/>
                <w:lang w:eastAsia="ru-RU"/>
              </w:rPr>
              <w:t xml:space="preserve"> Зам. директора по ВР</w:t>
            </w: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Pr="00BB4CE9" w:rsidRDefault="00BA3EF2" w:rsidP="00EC7ACC">
            <w:pPr>
              <w:pStyle w:val="Default"/>
              <w:rPr>
                <w:b/>
                <w:bCs/>
                <w:color w:val="auto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Координатор проекта Зам. директора по ВР, социальный педагог</w:t>
            </w:r>
          </w:p>
        </w:tc>
      </w:tr>
      <w:tr w:rsidR="00BA3EF2" w:rsidRPr="00BB4CE9" w:rsidTr="00EC7ACC">
        <w:trPr>
          <w:trHeight w:val="803"/>
        </w:trPr>
        <w:tc>
          <w:tcPr>
            <w:tcW w:w="1849" w:type="dxa"/>
          </w:tcPr>
          <w:p w:rsidR="00BA3EF2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</w:p>
          <w:p w:rsidR="00BA3EF2" w:rsidRPr="00BB4CE9" w:rsidRDefault="00BA3EF2" w:rsidP="00EC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овационной деятельности за</w:t>
            </w:r>
            <w:r w:rsidRPr="00BB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2020-2023</w:t>
            </w:r>
            <w:r w:rsidRPr="0015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15" w:type="dxa"/>
          </w:tcPr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обобщение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результатов и наработанных материалов. </w:t>
            </w:r>
          </w:p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-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 материалов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района, региона.</w:t>
            </w:r>
          </w:p>
        </w:tc>
        <w:tc>
          <w:tcPr>
            <w:tcW w:w="4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3EF2" w:rsidRDefault="00BA3EF2" w:rsidP="00BA3EF2">
            <w:pPr>
              <w:pStyle w:val="a4"/>
              <w:numPr>
                <w:ilvl w:val="0"/>
                <w:numId w:val="1"/>
              </w:numPr>
              <w:ind w:left="0"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методических материалов.  </w:t>
            </w:r>
          </w:p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0"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методического и педагогического советов, методических объединений. </w:t>
            </w:r>
          </w:p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0"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мероприятий по обмену опытом и распространению наработанных материалов</w:t>
            </w:r>
          </w:p>
          <w:p w:rsidR="00BA3EF2" w:rsidRPr="00BB4CE9" w:rsidRDefault="00BA3EF2" w:rsidP="00BA3EF2">
            <w:pPr>
              <w:pStyle w:val="a4"/>
              <w:numPr>
                <w:ilvl w:val="0"/>
                <w:numId w:val="1"/>
              </w:numPr>
              <w:ind w:left="0" w:firstLine="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B4CE9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</w:tc>
        <w:tc>
          <w:tcPr>
            <w:tcW w:w="1416" w:type="dxa"/>
          </w:tcPr>
          <w:p w:rsidR="00BA3EF2" w:rsidRPr="00BB4CE9" w:rsidRDefault="00BA3EF2" w:rsidP="00EC7ACC">
            <w:pPr>
              <w:pStyle w:val="Default"/>
              <w:rPr>
                <w:b/>
                <w:bCs/>
                <w:color w:val="auto"/>
              </w:rPr>
            </w:pPr>
            <w:r w:rsidRPr="00BB4CE9">
              <w:rPr>
                <w:b/>
                <w:bCs/>
                <w:color w:val="auto"/>
              </w:rPr>
              <w:t>2022 - 2023</w:t>
            </w:r>
          </w:p>
        </w:tc>
        <w:tc>
          <w:tcPr>
            <w:tcW w:w="2273" w:type="dxa"/>
          </w:tcPr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Педагогический коллектив</w:t>
            </w:r>
          </w:p>
          <w:p w:rsidR="00BA3EF2" w:rsidRPr="00BB4CE9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Творческая группа</w:t>
            </w:r>
          </w:p>
          <w:p w:rsidR="00BA3EF2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4CE9">
              <w:rPr>
                <w:rFonts w:eastAsia="Times New Roman"/>
                <w:color w:val="auto"/>
                <w:lang w:eastAsia="ru-RU"/>
              </w:rPr>
              <w:t>Координатор проекта</w:t>
            </w:r>
          </w:p>
          <w:p w:rsidR="00BA3EF2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Default="00BA3EF2" w:rsidP="00EC7AC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BA3EF2" w:rsidRPr="00BB4CE9" w:rsidRDefault="00BA3EF2" w:rsidP="00EC7ACC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BA3EF2" w:rsidRPr="00BA3EF2" w:rsidRDefault="00BA3EF2" w:rsidP="00BA3E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BA3EF2" w:rsidRPr="00BA3EF2" w:rsidSect="00BA3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308DB"/>
    <w:multiLevelType w:val="hybridMultilevel"/>
    <w:tmpl w:val="465244E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37"/>
    <w:rsid w:val="002A7337"/>
    <w:rsid w:val="003409FA"/>
    <w:rsid w:val="00B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D705-9627-462E-BEF7-ADAFF4D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2021-10-29T13:01:00Z</dcterms:created>
  <dcterms:modified xsi:type="dcterms:W3CDTF">2021-10-29T13:04:00Z</dcterms:modified>
</cp:coreProperties>
</file>