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835" w:rsidRPr="00DA5835" w:rsidRDefault="00DA5835" w:rsidP="00DA5835">
      <w:pPr>
        <w:spacing w:after="0" w:line="240" w:lineRule="auto"/>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drawing>
          <wp:inline distT="0" distB="0" distL="0" distR="0" wp14:anchorId="0D0222A2" wp14:editId="68BF240F">
            <wp:extent cx="5940425" cy="75946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759460"/>
                    </a:xfrm>
                    <a:prstGeom prst="rect">
                      <a:avLst/>
                    </a:prstGeom>
                  </pic:spPr>
                </pic:pic>
              </a:graphicData>
            </a:graphic>
          </wp:inline>
        </w:drawing>
      </w:r>
      <w:bookmarkStart w:id="0" w:name="_GoBack"/>
      <w:r w:rsidRPr="00DA5835">
        <w:rPr>
          <w:rFonts w:ascii="Scada" w:eastAsia="Times New Roman" w:hAnsi="Scada" w:cs="Times New Roman"/>
          <w:color w:val="000000"/>
          <w:sz w:val="45"/>
          <w:szCs w:val="45"/>
          <w:lang w:eastAsia="ru-RU"/>
        </w:rPr>
        <w:t>Перечень общественных объединений и религиозных организаций</w:t>
      </w:r>
      <w:bookmarkEnd w:id="0"/>
      <w:r w:rsidRPr="00DA5835">
        <w:rPr>
          <w:rFonts w:ascii="Scada" w:eastAsia="Times New Roman" w:hAnsi="Scada" w:cs="Times New Roman"/>
          <w:color w:val="000000"/>
          <w:sz w:val="45"/>
          <w:szCs w:val="45"/>
          <w:lang w:eastAsia="ru-RU"/>
        </w:rPr>
        <w:t>,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25.07.2002 № 114-ФЗ «О противодействии экстремистской деятельности»:</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1. Межрегиональная общественная организация «Национал-большевистская партия» (решение Московского городского суда от 19.04.2007 о запрете деятельности).</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2. Религиозная группа Краснодарская Православная Славянская община «ВЕК РА» (Ведической Культуры Российских Ариев) Скифской Веси </w:t>
      </w:r>
      <w:proofErr w:type="spellStart"/>
      <w:r w:rsidRPr="00DA5835">
        <w:rPr>
          <w:rFonts w:ascii="Roboto" w:eastAsia="Times New Roman" w:hAnsi="Roboto" w:cs="Times New Roman"/>
          <w:sz w:val="24"/>
          <w:szCs w:val="24"/>
          <w:lang w:eastAsia="ru-RU"/>
        </w:rPr>
        <w:t>Рассении</w:t>
      </w:r>
      <w:proofErr w:type="spellEnd"/>
      <w:r w:rsidRPr="00DA5835">
        <w:rPr>
          <w:rFonts w:ascii="Roboto" w:eastAsia="Times New Roman" w:hAnsi="Roboto" w:cs="Times New Roman"/>
          <w:sz w:val="24"/>
          <w:szCs w:val="24"/>
          <w:lang w:eastAsia="ru-RU"/>
        </w:rPr>
        <w:t xml:space="preserve"> (решение Краснодарского краевого суда от 05.10.2006 о запрете деятельности).</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3. Общественное незарегистрированное объединение группа «Рада земли Кубанской Духовно Родовой Державы Русь» (решение Первомайского районного суда г. Краснодара от 13.04.2006 о ликвидации).</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4. Местная религиозная организация </w:t>
      </w:r>
      <w:proofErr w:type="spellStart"/>
      <w:r w:rsidRPr="00DA5835">
        <w:rPr>
          <w:rFonts w:ascii="Roboto" w:eastAsia="Times New Roman" w:hAnsi="Roboto" w:cs="Times New Roman"/>
          <w:sz w:val="24"/>
          <w:szCs w:val="24"/>
          <w:lang w:eastAsia="ru-RU"/>
        </w:rPr>
        <w:t>Асгардская</w:t>
      </w:r>
      <w:proofErr w:type="spellEnd"/>
      <w:r w:rsidRPr="00DA5835">
        <w:rPr>
          <w:rFonts w:ascii="Roboto" w:eastAsia="Times New Roman" w:hAnsi="Roboto" w:cs="Times New Roman"/>
          <w:sz w:val="24"/>
          <w:szCs w:val="24"/>
          <w:lang w:eastAsia="ru-RU"/>
        </w:rPr>
        <w:t xml:space="preserve"> Славянская Община Духовного Управления </w:t>
      </w:r>
      <w:proofErr w:type="spellStart"/>
      <w:r w:rsidRPr="00DA5835">
        <w:rPr>
          <w:rFonts w:ascii="Roboto" w:eastAsia="Times New Roman" w:hAnsi="Roboto" w:cs="Times New Roman"/>
          <w:sz w:val="24"/>
          <w:szCs w:val="24"/>
          <w:lang w:eastAsia="ru-RU"/>
        </w:rPr>
        <w:t>Асгардской</w:t>
      </w:r>
      <w:proofErr w:type="spellEnd"/>
      <w:r w:rsidRPr="00DA5835">
        <w:rPr>
          <w:rFonts w:ascii="Roboto" w:eastAsia="Times New Roman" w:hAnsi="Roboto" w:cs="Times New Roman"/>
          <w:sz w:val="24"/>
          <w:szCs w:val="24"/>
          <w:lang w:eastAsia="ru-RU"/>
        </w:rPr>
        <w:t xml:space="preserve"> Веси </w:t>
      </w:r>
      <w:proofErr w:type="spellStart"/>
      <w:r w:rsidRPr="00DA5835">
        <w:rPr>
          <w:rFonts w:ascii="Roboto" w:eastAsia="Times New Roman" w:hAnsi="Roboto" w:cs="Times New Roman"/>
          <w:sz w:val="24"/>
          <w:szCs w:val="24"/>
          <w:lang w:eastAsia="ru-RU"/>
        </w:rPr>
        <w:t>Беловодья</w:t>
      </w:r>
      <w:proofErr w:type="spellEnd"/>
      <w:r w:rsidRPr="00DA5835">
        <w:rPr>
          <w:rFonts w:ascii="Roboto" w:eastAsia="Times New Roman" w:hAnsi="Roboto" w:cs="Times New Roman"/>
          <w:sz w:val="24"/>
          <w:szCs w:val="24"/>
          <w:lang w:eastAsia="ru-RU"/>
        </w:rPr>
        <w:t xml:space="preserve"> Древнерусской </w:t>
      </w:r>
      <w:proofErr w:type="spellStart"/>
      <w:r w:rsidRPr="00DA5835">
        <w:rPr>
          <w:rFonts w:ascii="Roboto" w:eastAsia="Times New Roman" w:hAnsi="Roboto" w:cs="Times New Roman"/>
          <w:sz w:val="24"/>
          <w:szCs w:val="24"/>
          <w:lang w:eastAsia="ru-RU"/>
        </w:rPr>
        <w:t>Инглиистической</w:t>
      </w:r>
      <w:proofErr w:type="spellEnd"/>
      <w:r w:rsidRPr="00DA5835">
        <w:rPr>
          <w:rFonts w:ascii="Roboto" w:eastAsia="Times New Roman" w:hAnsi="Roboto" w:cs="Times New Roman"/>
          <w:sz w:val="24"/>
          <w:szCs w:val="24"/>
          <w:lang w:eastAsia="ru-RU"/>
        </w:rPr>
        <w:t xml:space="preserve"> церкви Православных Староверов-</w:t>
      </w:r>
      <w:proofErr w:type="spellStart"/>
      <w:r w:rsidRPr="00DA5835">
        <w:rPr>
          <w:rFonts w:ascii="Roboto" w:eastAsia="Times New Roman" w:hAnsi="Roboto" w:cs="Times New Roman"/>
          <w:sz w:val="24"/>
          <w:szCs w:val="24"/>
          <w:lang w:eastAsia="ru-RU"/>
        </w:rPr>
        <w:t>Инглингов</w:t>
      </w:r>
      <w:proofErr w:type="spellEnd"/>
      <w:r w:rsidRPr="00DA5835">
        <w:rPr>
          <w:rFonts w:ascii="Roboto" w:eastAsia="Times New Roman" w:hAnsi="Roboto" w:cs="Times New Roman"/>
          <w:sz w:val="24"/>
          <w:szCs w:val="24"/>
          <w:lang w:eastAsia="ru-RU"/>
        </w:rPr>
        <w:t xml:space="preserve"> (решение Омского областного суда от 30.04.2004 о ликвидации).</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5. Местная религиозная организация Славянская Община Капища Веды Перуна Духовного Управления </w:t>
      </w:r>
      <w:proofErr w:type="spellStart"/>
      <w:r w:rsidRPr="00DA5835">
        <w:rPr>
          <w:rFonts w:ascii="Roboto" w:eastAsia="Times New Roman" w:hAnsi="Roboto" w:cs="Times New Roman"/>
          <w:sz w:val="24"/>
          <w:szCs w:val="24"/>
          <w:lang w:eastAsia="ru-RU"/>
        </w:rPr>
        <w:t>Асгардской</w:t>
      </w:r>
      <w:proofErr w:type="spellEnd"/>
      <w:r w:rsidRPr="00DA5835">
        <w:rPr>
          <w:rFonts w:ascii="Roboto" w:eastAsia="Times New Roman" w:hAnsi="Roboto" w:cs="Times New Roman"/>
          <w:sz w:val="24"/>
          <w:szCs w:val="24"/>
          <w:lang w:eastAsia="ru-RU"/>
        </w:rPr>
        <w:t xml:space="preserve"> Веси </w:t>
      </w:r>
      <w:proofErr w:type="spellStart"/>
      <w:r w:rsidRPr="00DA5835">
        <w:rPr>
          <w:rFonts w:ascii="Roboto" w:eastAsia="Times New Roman" w:hAnsi="Roboto" w:cs="Times New Roman"/>
          <w:sz w:val="24"/>
          <w:szCs w:val="24"/>
          <w:lang w:eastAsia="ru-RU"/>
        </w:rPr>
        <w:t>Беловодья</w:t>
      </w:r>
      <w:proofErr w:type="spellEnd"/>
      <w:r w:rsidRPr="00DA5835">
        <w:rPr>
          <w:rFonts w:ascii="Roboto" w:eastAsia="Times New Roman" w:hAnsi="Roboto" w:cs="Times New Roman"/>
          <w:sz w:val="24"/>
          <w:szCs w:val="24"/>
          <w:lang w:eastAsia="ru-RU"/>
        </w:rPr>
        <w:t xml:space="preserve"> Древнерусской </w:t>
      </w:r>
      <w:proofErr w:type="spellStart"/>
      <w:r w:rsidRPr="00DA5835">
        <w:rPr>
          <w:rFonts w:ascii="Roboto" w:eastAsia="Times New Roman" w:hAnsi="Roboto" w:cs="Times New Roman"/>
          <w:sz w:val="24"/>
          <w:szCs w:val="24"/>
          <w:lang w:eastAsia="ru-RU"/>
        </w:rPr>
        <w:t>Инглиистической</w:t>
      </w:r>
      <w:proofErr w:type="spellEnd"/>
      <w:r w:rsidRPr="00DA5835">
        <w:rPr>
          <w:rFonts w:ascii="Roboto" w:eastAsia="Times New Roman" w:hAnsi="Roboto" w:cs="Times New Roman"/>
          <w:sz w:val="24"/>
          <w:szCs w:val="24"/>
          <w:lang w:eastAsia="ru-RU"/>
        </w:rPr>
        <w:t xml:space="preserve"> церкви Православных Староверов-</w:t>
      </w:r>
      <w:proofErr w:type="spellStart"/>
      <w:r w:rsidRPr="00DA5835">
        <w:rPr>
          <w:rFonts w:ascii="Roboto" w:eastAsia="Times New Roman" w:hAnsi="Roboto" w:cs="Times New Roman"/>
          <w:sz w:val="24"/>
          <w:szCs w:val="24"/>
          <w:lang w:eastAsia="ru-RU"/>
        </w:rPr>
        <w:t>Инглингов</w:t>
      </w:r>
      <w:proofErr w:type="spellEnd"/>
      <w:r w:rsidRPr="00DA5835">
        <w:rPr>
          <w:rFonts w:ascii="Roboto" w:eastAsia="Times New Roman" w:hAnsi="Roboto" w:cs="Times New Roman"/>
          <w:sz w:val="24"/>
          <w:szCs w:val="24"/>
          <w:lang w:eastAsia="ru-RU"/>
        </w:rPr>
        <w:t xml:space="preserve"> (решение Омского областного суда от 30.04.2004 о ликвидации).</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6. Религиозная организация Мужская Духовная Семинария Духовное Учреждение профессионального религиозного образования Древнерусской </w:t>
      </w:r>
      <w:proofErr w:type="spellStart"/>
      <w:r w:rsidRPr="00DA5835">
        <w:rPr>
          <w:rFonts w:ascii="Roboto" w:eastAsia="Times New Roman" w:hAnsi="Roboto" w:cs="Times New Roman"/>
          <w:sz w:val="24"/>
          <w:szCs w:val="24"/>
          <w:lang w:eastAsia="ru-RU"/>
        </w:rPr>
        <w:t>Инглиистической</w:t>
      </w:r>
      <w:proofErr w:type="spellEnd"/>
      <w:r w:rsidRPr="00DA5835">
        <w:rPr>
          <w:rFonts w:ascii="Roboto" w:eastAsia="Times New Roman" w:hAnsi="Roboto" w:cs="Times New Roman"/>
          <w:sz w:val="24"/>
          <w:szCs w:val="24"/>
          <w:lang w:eastAsia="ru-RU"/>
        </w:rPr>
        <w:t xml:space="preserve"> Церкви Православных Староверов-</w:t>
      </w:r>
      <w:proofErr w:type="spellStart"/>
      <w:r w:rsidRPr="00DA5835">
        <w:rPr>
          <w:rFonts w:ascii="Roboto" w:eastAsia="Times New Roman" w:hAnsi="Roboto" w:cs="Times New Roman"/>
          <w:sz w:val="24"/>
          <w:szCs w:val="24"/>
          <w:lang w:eastAsia="ru-RU"/>
        </w:rPr>
        <w:t>Инглингов</w:t>
      </w:r>
      <w:proofErr w:type="spellEnd"/>
      <w:r w:rsidRPr="00DA5835">
        <w:rPr>
          <w:rFonts w:ascii="Roboto" w:eastAsia="Times New Roman" w:hAnsi="Roboto" w:cs="Times New Roman"/>
          <w:sz w:val="24"/>
          <w:szCs w:val="24"/>
          <w:lang w:eastAsia="ru-RU"/>
        </w:rPr>
        <w:t xml:space="preserve"> (решение Омского областного суда от 30.04.2004 о ликвидации).</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7. Международное религиозное объединение «</w:t>
      </w:r>
      <w:proofErr w:type="spellStart"/>
      <w:r w:rsidRPr="00DA5835">
        <w:rPr>
          <w:rFonts w:ascii="Roboto" w:eastAsia="Times New Roman" w:hAnsi="Roboto" w:cs="Times New Roman"/>
          <w:sz w:val="24"/>
          <w:szCs w:val="24"/>
          <w:lang w:eastAsia="ru-RU"/>
        </w:rPr>
        <w:t>Нурджулар</w:t>
      </w:r>
      <w:proofErr w:type="spellEnd"/>
      <w:r w:rsidRPr="00DA5835">
        <w:rPr>
          <w:rFonts w:ascii="Roboto" w:eastAsia="Times New Roman" w:hAnsi="Roboto" w:cs="Times New Roman"/>
          <w:sz w:val="24"/>
          <w:szCs w:val="24"/>
          <w:lang w:eastAsia="ru-RU"/>
        </w:rPr>
        <w:t>» (решение Верховного Суда Российской Федерации от 10.04.2008 о запрете деятельности).</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8. Общественное объединение </w:t>
      </w:r>
      <w:proofErr w:type="spellStart"/>
      <w:r w:rsidRPr="00DA5835">
        <w:rPr>
          <w:rFonts w:ascii="Roboto" w:eastAsia="Times New Roman" w:hAnsi="Roboto" w:cs="Times New Roman"/>
          <w:sz w:val="24"/>
          <w:szCs w:val="24"/>
          <w:lang w:eastAsia="ru-RU"/>
        </w:rPr>
        <w:t>Ахтубинское</w:t>
      </w:r>
      <w:proofErr w:type="spellEnd"/>
      <w:r w:rsidRPr="00DA5835">
        <w:rPr>
          <w:rFonts w:ascii="Roboto" w:eastAsia="Times New Roman" w:hAnsi="Roboto" w:cs="Times New Roman"/>
          <w:sz w:val="24"/>
          <w:szCs w:val="24"/>
          <w:lang w:eastAsia="ru-RU"/>
        </w:rPr>
        <w:t xml:space="preserve"> народное движение "К </w:t>
      </w:r>
      <w:proofErr w:type="spellStart"/>
      <w:r w:rsidRPr="00DA5835">
        <w:rPr>
          <w:rFonts w:ascii="Roboto" w:eastAsia="Times New Roman" w:hAnsi="Roboto" w:cs="Times New Roman"/>
          <w:sz w:val="24"/>
          <w:szCs w:val="24"/>
          <w:lang w:eastAsia="ru-RU"/>
        </w:rPr>
        <w:t>Богодержавию</w:t>
      </w:r>
      <w:proofErr w:type="spellEnd"/>
      <w:r w:rsidRPr="00DA5835">
        <w:rPr>
          <w:rFonts w:ascii="Roboto" w:eastAsia="Times New Roman" w:hAnsi="Roboto" w:cs="Times New Roman"/>
          <w:sz w:val="24"/>
          <w:szCs w:val="24"/>
          <w:lang w:eastAsia="ru-RU"/>
        </w:rPr>
        <w:t xml:space="preserve">" (решение </w:t>
      </w:r>
      <w:proofErr w:type="spellStart"/>
      <w:r w:rsidRPr="00DA5835">
        <w:rPr>
          <w:rFonts w:ascii="Roboto" w:eastAsia="Times New Roman" w:hAnsi="Roboto" w:cs="Times New Roman"/>
          <w:sz w:val="24"/>
          <w:szCs w:val="24"/>
          <w:lang w:eastAsia="ru-RU"/>
        </w:rPr>
        <w:t>Ахтубинского</w:t>
      </w:r>
      <w:proofErr w:type="spellEnd"/>
      <w:r w:rsidRPr="00DA5835">
        <w:rPr>
          <w:rFonts w:ascii="Roboto" w:eastAsia="Times New Roman" w:hAnsi="Roboto" w:cs="Times New Roman"/>
          <w:sz w:val="24"/>
          <w:szCs w:val="24"/>
          <w:lang w:eastAsia="ru-RU"/>
        </w:rPr>
        <w:t xml:space="preserve"> городского суда Астраханской области от 17.07.2008 и определение Судебной коллегии по гражданским делам Астраханского областного суда от 17.09.2008).</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lastRenderedPageBreak/>
        <w:t>9. Международное религиозное объединение «</w:t>
      </w:r>
      <w:proofErr w:type="spellStart"/>
      <w:r w:rsidRPr="00DA5835">
        <w:rPr>
          <w:rFonts w:ascii="Roboto" w:eastAsia="Times New Roman" w:hAnsi="Roboto" w:cs="Times New Roman"/>
          <w:sz w:val="24"/>
          <w:szCs w:val="24"/>
          <w:lang w:eastAsia="ru-RU"/>
        </w:rPr>
        <w:t>Таблиги</w:t>
      </w:r>
      <w:proofErr w:type="spellEnd"/>
      <w:r w:rsidRPr="00DA5835">
        <w:rPr>
          <w:rFonts w:ascii="Roboto" w:eastAsia="Times New Roman" w:hAnsi="Roboto" w:cs="Times New Roman"/>
          <w:sz w:val="24"/>
          <w:szCs w:val="24"/>
          <w:lang w:eastAsia="ru-RU"/>
        </w:rPr>
        <w:t xml:space="preserve"> </w:t>
      </w:r>
      <w:proofErr w:type="spellStart"/>
      <w:r w:rsidRPr="00DA5835">
        <w:rPr>
          <w:rFonts w:ascii="Roboto" w:eastAsia="Times New Roman" w:hAnsi="Roboto" w:cs="Times New Roman"/>
          <w:sz w:val="24"/>
          <w:szCs w:val="24"/>
          <w:lang w:eastAsia="ru-RU"/>
        </w:rPr>
        <w:t>Джамаат</w:t>
      </w:r>
      <w:proofErr w:type="spellEnd"/>
      <w:r w:rsidRPr="00DA5835">
        <w:rPr>
          <w:rFonts w:ascii="Roboto" w:eastAsia="Times New Roman" w:hAnsi="Roboto" w:cs="Times New Roman"/>
          <w:sz w:val="24"/>
          <w:szCs w:val="24"/>
          <w:lang w:eastAsia="ru-RU"/>
        </w:rPr>
        <w:t>» (решение Верховного Суда Российской Федерации от 07.05.2009).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10. Местная религиозная организация Свидетели Иеговы «Таганрог»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11. Рязанская городская общественная патриотическая организация «Русское национальное единство» (заочное решение Железнодорожного районного суда г. Рязани от 12.02.2008 и определение Железнодорожного районного суда г. Рязани от 24.12.2009).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12. Международное общественное объединение «Национал-социалистическое общество» («НСО», «НС») (решение Верховного Суда Российской Федерации от 01.02.2010).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13. Группа «</w:t>
      </w:r>
      <w:proofErr w:type="spellStart"/>
      <w:r w:rsidRPr="00DA5835">
        <w:rPr>
          <w:rFonts w:ascii="Roboto" w:eastAsia="Times New Roman" w:hAnsi="Roboto" w:cs="Times New Roman"/>
          <w:sz w:val="24"/>
          <w:szCs w:val="24"/>
          <w:lang w:eastAsia="ru-RU"/>
        </w:rPr>
        <w:t>Джамаат</w:t>
      </w:r>
      <w:proofErr w:type="spellEnd"/>
      <w:r w:rsidRPr="00DA5835">
        <w:rPr>
          <w:rFonts w:ascii="Roboto" w:eastAsia="Times New Roman" w:hAnsi="Roboto" w:cs="Times New Roman"/>
          <w:sz w:val="24"/>
          <w:szCs w:val="24"/>
          <w:lang w:eastAsia="ru-RU"/>
        </w:rPr>
        <w:t xml:space="preserve"> </w:t>
      </w:r>
      <w:proofErr w:type="spellStart"/>
      <w:r w:rsidRPr="00DA5835">
        <w:rPr>
          <w:rFonts w:ascii="Roboto" w:eastAsia="Times New Roman" w:hAnsi="Roboto" w:cs="Times New Roman"/>
          <w:sz w:val="24"/>
          <w:szCs w:val="24"/>
          <w:lang w:eastAsia="ru-RU"/>
        </w:rPr>
        <w:t>мувахидов</w:t>
      </w:r>
      <w:proofErr w:type="spellEnd"/>
      <w:r w:rsidRPr="00DA5835">
        <w:rPr>
          <w:rFonts w:ascii="Roboto" w:eastAsia="Times New Roman" w:hAnsi="Roboto" w:cs="Times New Roman"/>
          <w:sz w:val="24"/>
          <w:szCs w:val="24"/>
          <w:lang w:eastAsia="ru-RU"/>
        </w:rPr>
        <w:t>» (решение Ленинского районного суда города Астрахани от 19.10.2007).</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14. «Объединенный </w:t>
      </w:r>
      <w:proofErr w:type="spellStart"/>
      <w:r w:rsidRPr="00DA5835">
        <w:rPr>
          <w:rFonts w:ascii="Roboto" w:eastAsia="Times New Roman" w:hAnsi="Roboto" w:cs="Times New Roman"/>
          <w:sz w:val="24"/>
          <w:szCs w:val="24"/>
          <w:lang w:eastAsia="ru-RU"/>
        </w:rPr>
        <w:t>Вилайат</w:t>
      </w:r>
      <w:proofErr w:type="spellEnd"/>
      <w:r w:rsidRPr="00DA5835">
        <w:rPr>
          <w:rFonts w:ascii="Roboto" w:eastAsia="Times New Roman" w:hAnsi="Roboto" w:cs="Times New Roman"/>
          <w:sz w:val="24"/>
          <w:szCs w:val="24"/>
          <w:lang w:eastAsia="ru-RU"/>
        </w:rPr>
        <w:t xml:space="preserve"> </w:t>
      </w:r>
      <w:proofErr w:type="spellStart"/>
      <w:r w:rsidRPr="00DA5835">
        <w:rPr>
          <w:rFonts w:ascii="Roboto" w:eastAsia="Times New Roman" w:hAnsi="Roboto" w:cs="Times New Roman"/>
          <w:sz w:val="24"/>
          <w:szCs w:val="24"/>
          <w:lang w:eastAsia="ru-RU"/>
        </w:rPr>
        <w:t>Кабарды</w:t>
      </w:r>
      <w:proofErr w:type="spellEnd"/>
      <w:r w:rsidRPr="00DA5835">
        <w:rPr>
          <w:rFonts w:ascii="Roboto" w:eastAsia="Times New Roman" w:hAnsi="Roboto" w:cs="Times New Roman"/>
          <w:sz w:val="24"/>
          <w:szCs w:val="24"/>
          <w:lang w:eastAsia="ru-RU"/>
        </w:rPr>
        <w:t>, Балкарии и Карачая» (решение Верховного Суда Кабардино-Балкарской Республики от 09.07.2010).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15. Приморская региональная правозащитная общественная организация «Союз славян» (решение Приморского краевого суда от 28.07.2010).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16. Международное религиозное объединение «</w:t>
      </w:r>
      <w:proofErr w:type="spellStart"/>
      <w:r w:rsidRPr="00DA5835">
        <w:rPr>
          <w:rFonts w:ascii="Roboto" w:eastAsia="Times New Roman" w:hAnsi="Roboto" w:cs="Times New Roman"/>
          <w:sz w:val="24"/>
          <w:szCs w:val="24"/>
          <w:lang w:eastAsia="ru-RU"/>
        </w:rPr>
        <w:t>Ат-Такфир</w:t>
      </w:r>
      <w:proofErr w:type="spellEnd"/>
      <w:r w:rsidRPr="00DA5835">
        <w:rPr>
          <w:rFonts w:ascii="Roboto" w:eastAsia="Times New Roman" w:hAnsi="Roboto" w:cs="Times New Roman"/>
          <w:sz w:val="24"/>
          <w:szCs w:val="24"/>
          <w:lang w:eastAsia="ru-RU"/>
        </w:rPr>
        <w:t xml:space="preserve"> Валь-Хиджра» (решение Верховного Суда Российской Федерации от 15.09.2010).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17. Местная организация города Краснодара – «Пит Буль» («</w:t>
      </w:r>
      <w:proofErr w:type="spellStart"/>
      <w:r w:rsidRPr="00DA5835">
        <w:rPr>
          <w:rFonts w:ascii="Roboto" w:eastAsia="Times New Roman" w:hAnsi="Roboto" w:cs="Times New Roman"/>
          <w:sz w:val="24"/>
          <w:szCs w:val="24"/>
          <w:lang w:eastAsia="ru-RU"/>
        </w:rPr>
        <w:t>Pit</w:t>
      </w:r>
      <w:proofErr w:type="spellEnd"/>
      <w:r w:rsidRPr="00DA5835">
        <w:rPr>
          <w:rFonts w:ascii="Roboto" w:eastAsia="Times New Roman" w:hAnsi="Roboto" w:cs="Times New Roman"/>
          <w:sz w:val="24"/>
          <w:szCs w:val="24"/>
          <w:lang w:eastAsia="ru-RU"/>
        </w:rPr>
        <w:t xml:space="preserve"> </w:t>
      </w:r>
      <w:proofErr w:type="spellStart"/>
      <w:r w:rsidRPr="00DA5835">
        <w:rPr>
          <w:rFonts w:ascii="Roboto" w:eastAsia="Times New Roman" w:hAnsi="Roboto" w:cs="Times New Roman"/>
          <w:sz w:val="24"/>
          <w:szCs w:val="24"/>
          <w:lang w:eastAsia="ru-RU"/>
        </w:rPr>
        <w:t>Bull</w:t>
      </w:r>
      <w:proofErr w:type="spellEnd"/>
      <w:r w:rsidRPr="00DA5835">
        <w:rPr>
          <w:rFonts w:ascii="Roboto" w:eastAsia="Times New Roman" w:hAnsi="Roboto" w:cs="Times New Roman"/>
          <w:sz w:val="24"/>
          <w:szCs w:val="24"/>
          <w:lang w:eastAsia="ru-RU"/>
        </w:rPr>
        <w:t>») (решение Октябрьского районного суда г. Краснодара от 24.08.2010).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18. Региональное общественное объединение "Национал-социалистическая рабочая партия России" ("НСРПР") (решение Судебной коллегии по гражданским делам Нижегородского областного суда от 22.09.2010).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19. Межрегиональное общественное движение «Славянский союз» (решение Московского городского суда от 27.04.2010).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20. Межрегиональное общественное объединение «Формат-18» (решение Московского городского суда от 20.12.2010).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21. Религиозная группа «Благородный Орден Дьявола» (решение Верховного Суда Республики Мордовия от 27.12.2010).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22. Межрегиональное общественное движение «Армия воли народа» (решение Московского городского суда от 19.10.2010).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23. Местная общественная организация «Национальная Социалистическая Инициатива города Череповца» (решение Череповецкого городского суда Вологодской области от 16.05.2011).</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24. Межрегиональное общественное объединение «Духовно-Родовая Держава Русь» (решение Московского областного суда от 05.04.2011 и определение Верховного Суда Российской Федерации от 12.07.2011).</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lastRenderedPageBreak/>
        <w:t>25. Татарстанское региональное отделение общероссийского патриотического движения «Русское национальное единство» (решение Верховного суда Республики Татарстан от 21.05.2003).</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26. Религиозная группа Соколова О.В., Русских В.В. и Петина А.Г., исповедующая, культивирующая и распространяющая идеи доктрины "Древнерусской </w:t>
      </w:r>
      <w:proofErr w:type="spellStart"/>
      <w:r w:rsidRPr="00DA5835">
        <w:rPr>
          <w:rFonts w:ascii="Roboto" w:eastAsia="Times New Roman" w:hAnsi="Roboto" w:cs="Times New Roman"/>
          <w:sz w:val="24"/>
          <w:szCs w:val="24"/>
          <w:lang w:eastAsia="ru-RU"/>
        </w:rPr>
        <w:t>Инглистической</w:t>
      </w:r>
      <w:proofErr w:type="spellEnd"/>
      <w:r w:rsidRPr="00DA5835">
        <w:rPr>
          <w:rFonts w:ascii="Roboto" w:eastAsia="Times New Roman" w:hAnsi="Roboto" w:cs="Times New Roman"/>
          <w:sz w:val="24"/>
          <w:szCs w:val="24"/>
          <w:lang w:eastAsia="ru-RU"/>
        </w:rPr>
        <w:t xml:space="preserve"> церкви Православных Староверов-</w:t>
      </w:r>
      <w:proofErr w:type="spellStart"/>
      <w:r w:rsidRPr="00DA5835">
        <w:rPr>
          <w:rFonts w:ascii="Roboto" w:eastAsia="Times New Roman" w:hAnsi="Roboto" w:cs="Times New Roman"/>
          <w:sz w:val="24"/>
          <w:szCs w:val="24"/>
          <w:lang w:eastAsia="ru-RU"/>
        </w:rPr>
        <w:t>Инглингов</w:t>
      </w:r>
      <w:proofErr w:type="spellEnd"/>
      <w:r w:rsidRPr="00DA5835">
        <w:rPr>
          <w:rFonts w:ascii="Roboto" w:eastAsia="Times New Roman" w:hAnsi="Roboto" w:cs="Times New Roman"/>
          <w:sz w:val="24"/>
          <w:szCs w:val="24"/>
          <w:lang w:eastAsia="ru-RU"/>
        </w:rPr>
        <w:t>" (решение Майкопского районного суда Республики Адыгея от 12.12.2008).</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27. Межрегиональное объединение «Русский общенациональный союз» (решение Владимирского областного суда от 30.05.2011 и определение судебной коллегии по гражданским делам Верховного Суда Российской Федерации от 06.09.2011).</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28. Межрегиональная общественная организация «Движение против нелегальной иммиграции» (решение Московского городского суда от 18.04.2011 и определение Верховного Суда Российской Федерации от 09.08.2011);</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29. Международное объединение «Кровь и Честь» («</w:t>
      </w:r>
      <w:proofErr w:type="spellStart"/>
      <w:r w:rsidRPr="00DA5835">
        <w:rPr>
          <w:rFonts w:ascii="Roboto" w:eastAsia="Times New Roman" w:hAnsi="Roboto" w:cs="Times New Roman"/>
          <w:sz w:val="24"/>
          <w:szCs w:val="24"/>
          <w:lang w:eastAsia="ru-RU"/>
        </w:rPr>
        <w:t>Blood</w:t>
      </w:r>
      <w:proofErr w:type="spellEnd"/>
      <w:r w:rsidRPr="00DA5835">
        <w:rPr>
          <w:rFonts w:ascii="Roboto" w:eastAsia="Times New Roman" w:hAnsi="Roboto" w:cs="Times New Roman"/>
          <w:sz w:val="24"/>
          <w:szCs w:val="24"/>
          <w:lang w:eastAsia="ru-RU"/>
        </w:rPr>
        <w:t xml:space="preserve"> </w:t>
      </w:r>
      <w:proofErr w:type="spellStart"/>
      <w:r w:rsidRPr="00DA5835">
        <w:rPr>
          <w:rFonts w:ascii="Roboto" w:eastAsia="Times New Roman" w:hAnsi="Roboto" w:cs="Times New Roman"/>
          <w:sz w:val="24"/>
          <w:szCs w:val="24"/>
          <w:lang w:eastAsia="ru-RU"/>
        </w:rPr>
        <w:t>and</w:t>
      </w:r>
      <w:proofErr w:type="spellEnd"/>
      <w:r w:rsidRPr="00DA5835">
        <w:rPr>
          <w:rFonts w:ascii="Roboto" w:eastAsia="Times New Roman" w:hAnsi="Roboto" w:cs="Times New Roman"/>
          <w:sz w:val="24"/>
          <w:szCs w:val="24"/>
          <w:lang w:eastAsia="ru-RU"/>
        </w:rPr>
        <w:t xml:space="preserve"> </w:t>
      </w:r>
      <w:proofErr w:type="spellStart"/>
      <w:r w:rsidRPr="00DA5835">
        <w:rPr>
          <w:rFonts w:ascii="Roboto" w:eastAsia="Times New Roman" w:hAnsi="Roboto" w:cs="Times New Roman"/>
          <w:sz w:val="24"/>
          <w:szCs w:val="24"/>
          <w:lang w:eastAsia="ru-RU"/>
        </w:rPr>
        <w:t>Honour</w:t>
      </w:r>
      <w:proofErr w:type="spellEnd"/>
      <w:r w:rsidRPr="00DA5835">
        <w:rPr>
          <w:rFonts w:ascii="Roboto" w:eastAsia="Times New Roman" w:hAnsi="Roboto" w:cs="Times New Roman"/>
          <w:sz w:val="24"/>
          <w:szCs w:val="24"/>
          <w:lang w:eastAsia="ru-RU"/>
        </w:rPr>
        <w:t>/Combat18», «B&amp;H», «</w:t>
      </w:r>
      <w:proofErr w:type="spellStart"/>
      <w:r w:rsidRPr="00DA5835">
        <w:rPr>
          <w:rFonts w:ascii="Roboto" w:eastAsia="Times New Roman" w:hAnsi="Roboto" w:cs="Times New Roman"/>
          <w:sz w:val="24"/>
          <w:szCs w:val="24"/>
          <w:lang w:eastAsia="ru-RU"/>
        </w:rPr>
        <w:t>BandH</w:t>
      </w:r>
      <w:proofErr w:type="spellEnd"/>
      <w:r w:rsidRPr="00DA5835">
        <w:rPr>
          <w:rFonts w:ascii="Roboto" w:eastAsia="Times New Roman" w:hAnsi="Roboto" w:cs="Times New Roman"/>
          <w:sz w:val="24"/>
          <w:szCs w:val="24"/>
          <w:lang w:eastAsia="ru-RU"/>
        </w:rPr>
        <w:t>») (решение Верховного Суда Российской Федерации от 29.05.2012);</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30. Организация исключена в связи с ликвидацией и запретом деятельности по основаниям, предусмотренным статьей 14 Федерального закона от 26.09.1997 № 125-ФЗ «О свободе совести и о религиозных объединениях»;</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31. Общественное объединение (движение) «Омская организация общественного политического движения «Русское национальное единство» (решение Омского областного суда от 10.10.2002);</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32. Межрегиональное общественное объединение </w:t>
      </w:r>
      <w:proofErr w:type="gramStart"/>
      <w:r w:rsidRPr="00DA5835">
        <w:rPr>
          <w:rFonts w:ascii="Roboto" w:eastAsia="Times New Roman" w:hAnsi="Roboto" w:cs="Times New Roman"/>
          <w:sz w:val="24"/>
          <w:szCs w:val="24"/>
          <w:lang w:eastAsia="ru-RU"/>
        </w:rPr>
        <w:t>« Северное</w:t>
      </w:r>
      <w:proofErr w:type="gramEnd"/>
      <w:r w:rsidRPr="00DA5835">
        <w:rPr>
          <w:rFonts w:ascii="Roboto" w:eastAsia="Times New Roman" w:hAnsi="Roboto" w:cs="Times New Roman"/>
          <w:sz w:val="24"/>
          <w:szCs w:val="24"/>
          <w:lang w:eastAsia="ru-RU"/>
        </w:rPr>
        <w:t xml:space="preserve"> Братство» (решение Московского городского суда от 03.08.2012);</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33. Кировская региональная общественная организация «Клуб Болельщиков Футбольного Клуба «Динамо» Киров» (решение Кировского областного суда от 03.07.2013);</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34. Религиозная группа «</w:t>
      </w:r>
      <w:proofErr w:type="spellStart"/>
      <w:r w:rsidRPr="00DA5835">
        <w:rPr>
          <w:rFonts w:ascii="Roboto" w:eastAsia="Times New Roman" w:hAnsi="Roboto" w:cs="Times New Roman"/>
          <w:sz w:val="24"/>
          <w:szCs w:val="24"/>
          <w:lang w:eastAsia="ru-RU"/>
        </w:rPr>
        <w:t>Файзрахманисты</w:t>
      </w:r>
      <w:proofErr w:type="spellEnd"/>
      <w:r w:rsidRPr="00DA5835">
        <w:rPr>
          <w:rFonts w:ascii="Roboto" w:eastAsia="Times New Roman" w:hAnsi="Roboto" w:cs="Times New Roman"/>
          <w:sz w:val="24"/>
          <w:szCs w:val="24"/>
          <w:lang w:eastAsia="ru-RU"/>
        </w:rPr>
        <w:t xml:space="preserve">», возглавляемая </w:t>
      </w:r>
      <w:proofErr w:type="spellStart"/>
      <w:r w:rsidRPr="00DA5835">
        <w:rPr>
          <w:rFonts w:ascii="Roboto" w:eastAsia="Times New Roman" w:hAnsi="Roboto" w:cs="Times New Roman"/>
          <w:sz w:val="24"/>
          <w:szCs w:val="24"/>
          <w:lang w:eastAsia="ru-RU"/>
        </w:rPr>
        <w:t>Саттаровым</w:t>
      </w:r>
      <w:proofErr w:type="spellEnd"/>
      <w:r w:rsidRPr="00DA5835">
        <w:rPr>
          <w:rFonts w:ascii="Roboto" w:eastAsia="Times New Roman" w:hAnsi="Roboto" w:cs="Times New Roman"/>
          <w:sz w:val="24"/>
          <w:szCs w:val="24"/>
          <w:lang w:eastAsia="ru-RU"/>
        </w:rPr>
        <w:t xml:space="preserve"> </w:t>
      </w:r>
      <w:proofErr w:type="spellStart"/>
      <w:r w:rsidRPr="00DA5835">
        <w:rPr>
          <w:rFonts w:ascii="Roboto" w:eastAsia="Times New Roman" w:hAnsi="Roboto" w:cs="Times New Roman"/>
          <w:sz w:val="24"/>
          <w:szCs w:val="24"/>
          <w:lang w:eastAsia="ru-RU"/>
        </w:rPr>
        <w:t>Файзрахманом</w:t>
      </w:r>
      <w:proofErr w:type="spellEnd"/>
      <w:r w:rsidRPr="00DA5835">
        <w:rPr>
          <w:rFonts w:ascii="Roboto" w:eastAsia="Times New Roman" w:hAnsi="Roboto" w:cs="Times New Roman"/>
          <w:sz w:val="24"/>
          <w:szCs w:val="24"/>
          <w:lang w:eastAsia="ru-RU"/>
        </w:rPr>
        <w:t xml:space="preserve"> </w:t>
      </w:r>
      <w:proofErr w:type="spellStart"/>
      <w:r w:rsidRPr="00DA5835">
        <w:rPr>
          <w:rFonts w:ascii="Roboto" w:eastAsia="Times New Roman" w:hAnsi="Roboto" w:cs="Times New Roman"/>
          <w:sz w:val="24"/>
          <w:szCs w:val="24"/>
          <w:lang w:eastAsia="ru-RU"/>
        </w:rPr>
        <w:t>Миннахметовичем</w:t>
      </w:r>
      <w:proofErr w:type="spellEnd"/>
      <w:r w:rsidRPr="00DA5835">
        <w:rPr>
          <w:rFonts w:ascii="Roboto" w:eastAsia="Times New Roman" w:hAnsi="Roboto" w:cs="Times New Roman"/>
          <w:sz w:val="24"/>
          <w:szCs w:val="24"/>
          <w:lang w:eastAsia="ru-RU"/>
        </w:rPr>
        <w:t xml:space="preserve">, Ганиевым </w:t>
      </w:r>
      <w:proofErr w:type="spellStart"/>
      <w:r w:rsidRPr="00DA5835">
        <w:rPr>
          <w:rFonts w:ascii="Roboto" w:eastAsia="Times New Roman" w:hAnsi="Roboto" w:cs="Times New Roman"/>
          <w:sz w:val="24"/>
          <w:szCs w:val="24"/>
          <w:lang w:eastAsia="ru-RU"/>
        </w:rPr>
        <w:t>Гумаром</w:t>
      </w:r>
      <w:proofErr w:type="spellEnd"/>
      <w:r w:rsidRPr="00DA5835">
        <w:rPr>
          <w:rFonts w:ascii="Roboto" w:eastAsia="Times New Roman" w:hAnsi="Roboto" w:cs="Times New Roman"/>
          <w:sz w:val="24"/>
          <w:szCs w:val="24"/>
          <w:lang w:eastAsia="ru-RU"/>
        </w:rPr>
        <w:t xml:space="preserve"> </w:t>
      </w:r>
      <w:proofErr w:type="spellStart"/>
      <w:r w:rsidRPr="00DA5835">
        <w:rPr>
          <w:rFonts w:ascii="Roboto" w:eastAsia="Times New Roman" w:hAnsi="Roboto" w:cs="Times New Roman"/>
          <w:sz w:val="24"/>
          <w:szCs w:val="24"/>
          <w:lang w:eastAsia="ru-RU"/>
        </w:rPr>
        <w:t>Гимерхановичем</w:t>
      </w:r>
      <w:proofErr w:type="spellEnd"/>
      <w:r w:rsidRPr="00DA5835">
        <w:rPr>
          <w:rFonts w:ascii="Roboto" w:eastAsia="Times New Roman" w:hAnsi="Roboto" w:cs="Times New Roman"/>
          <w:sz w:val="24"/>
          <w:szCs w:val="24"/>
          <w:lang w:eastAsia="ru-RU"/>
        </w:rPr>
        <w:t>, расположенная в домовладении по адресу: г. Казань, ул. Торфяная, д. 41 (заочное решение Советского районного суда г. Казани Республики Татарстан от 21.02.2013);</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35. Местная религиозная организация «Мусульманская религиозная организация п. Боровский Тюменского района Тюменской области», зарегистрированная 15 сентября 2000 г. Управлением Министерства юстиции Российской Федерации по Тюменской области за основным государственным регистрационным номером 1027200003808 (решение Тюменского областного суда от 06.05.2014) (дата размещения сведений: 18.08.2014);</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36. Община Коренного Русского народа Щелковского района Московской области (решение Щелковского городского суда Московской области от 25.02.2014) (дата размещения сведений: 20.08.2014);</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37. Украинская организация «Правый сектор» (решение Верховного Суда Российской Федерации от 17.11.2014) (дата размещения сведений: 26.01.2015);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lastRenderedPageBreak/>
        <w:t>38. Украинская организация «Украинская национальная ассамблея – Украинская народная самооборона» (УНА - УНСО) (решение Верховного Суда Российской Федерации от 17.11.2014) (дата размещения сведений: 26.01.2015);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39. Украинская организация «Украинская повстанческая армия» (УПА) (решение Верховного Суда Российской Федерации от 17.11.2014) (дата размещения сведений: 26.01.2015);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40. Украинская организация «</w:t>
      </w:r>
      <w:proofErr w:type="spellStart"/>
      <w:r w:rsidRPr="00DA5835">
        <w:rPr>
          <w:rFonts w:ascii="Roboto" w:eastAsia="Times New Roman" w:hAnsi="Roboto" w:cs="Times New Roman"/>
          <w:sz w:val="24"/>
          <w:szCs w:val="24"/>
          <w:lang w:eastAsia="ru-RU"/>
        </w:rPr>
        <w:t>Тризуб</w:t>
      </w:r>
      <w:proofErr w:type="spellEnd"/>
      <w:r w:rsidRPr="00DA5835">
        <w:rPr>
          <w:rFonts w:ascii="Roboto" w:eastAsia="Times New Roman" w:hAnsi="Roboto" w:cs="Times New Roman"/>
          <w:sz w:val="24"/>
          <w:szCs w:val="24"/>
          <w:lang w:eastAsia="ru-RU"/>
        </w:rPr>
        <w:t xml:space="preserve"> им. Степана </w:t>
      </w:r>
      <w:proofErr w:type="spellStart"/>
      <w:r w:rsidRPr="00DA5835">
        <w:rPr>
          <w:rFonts w:ascii="Roboto" w:eastAsia="Times New Roman" w:hAnsi="Roboto" w:cs="Times New Roman"/>
          <w:sz w:val="24"/>
          <w:szCs w:val="24"/>
          <w:lang w:eastAsia="ru-RU"/>
        </w:rPr>
        <w:t>Бандеры</w:t>
      </w:r>
      <w:proofErr w:type="spellEnd"/>
      <w:r w:rsidRPr="00DA5835">
        <w:rPr>
          <w:rFonts w:ascii="Roboto" w:eastAsia="Times New Roman" w:hAnsi="Roboto" w:cs="Times New Roman"/>
          <w:sz w:val="24"/>
          <w:szCs w:val="24"/>
          <w:lang w:eastAsia="ru-RU"/>
        </w:rPr>
        <w:t>» (решение Верховного Суда Российской Федерации от 17.11.2014) (дата размещения сведений: 26.01.2015);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41. Украинская организация «Братство» (решение Верховного Суда Российской Федерации от 17.11.2014) (дата размещения сведений: 26.01.2015);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42. Местная религиозная организация Свидетелей Иеговы г. Самары (решение Самарского областного суда от 29.05.2014 и определение Судебной коллегии по административным делам Верховного Суда Российской Федерации от 12.11.2014) (дата размещения сведений: 20.03.2015);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43. Военно-патриотический клуб «Белый Крест» (решение Мурманского областного суда от 29.06.2015) (дата размещения сведений: 16.09.2015);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44. Организация - межрегиональное национал-радикальное объединение «</w:t>
      </w:r>
      <w:proofErr w:type="spellStart"/>
      <w:r w:rsidRPr="00DA5835">
        <w:rPr>
          <w:rFonts w:ascii="Roboto" w:eastAsia="Times New Roman" w:hAnsi="Roboto" w:cs="Times New Roman"/>
          <w:sz w:val="24"/>
          <w:szCs w:val="24"/>
          <w:lang w:eastAsia="ru-RU"/>
        </w:rPr>
        <w:t>Misanthropic</w:t>
      </w:r>
      <w:proofErr w:type="spellEnd"/>
      <w:r w:rsidRPr="00DA5835">
        <w:rPr>
          <w:rFonts w:ascii="Roboto" w:eastAsia="Times New Roman" w:hAnsi="Roboto" w:cs="Times New Roman"/>
          <w:sz w:val="24"/>
          <w:szCs w:val="24"/>
          <w:lang w:eastAsia="ru-RU"/>
        </w:rPr>
        <w:t xml:space="preserve"> </w:t>
      </w:r>
      <w:proofErr w:type="spellStart"/>
      <w:r w:rsidRPr="00DA5835">
        <w:rPr>
          <w:rFonts w:ascii="Roboto" w:eastAsia="Times New Roman" w:hAnsi="Roboto" w:cs="Times New Roman"/>
          <w:sz w:val="24"/>
          <w:szCs w:val="24"/>
          <w:lang w:eastAsia="ru-RU"/>
        </w:rPr>
        <w:t>division</w:t>
      </w:r>
      <w:proofErr w:type="spellEnd"/>
      <w:r w:rsidRPr="00DA5835">
        <w:rPr>
          <w:rFonts w:ascii="Roboto" w:eastAsia="Times New Roman" w:hAnsi="Roboto" w:cs="Times New Roman"/>
          <w:sz w:val="24"/>
          <w:szCs w:val="24"/>
          <w:lang w:eastAsia="ru-RU"/>
        </w:rPr>
        <w:t>» (название на русском языке «</w:t>
      </w:r>
      <w:proofErr w:type="spellStart"/>
      <w:r w:rsidRPr="00DA5835">
        <w:rPr>
          <w:rFonts w:ascii="Roboto" w:eastAsia="Times New Roman" w:hAnsi="Roboto" w:cs="Times New Roman"/>
          <w:sz w:val="24"/>
          <w:szCs w:val="24"/>
          <w:lang w:eastAsia="ru-RU"/>
        </w:rPr>
        <w:t>Мизантропик</w:t>
      </w:r>
      <w:proofErr w:type="spellEnd"/>
      <w:r w:rsidRPr="00DA5835">
        <w:rPr>
          <w:rFonts w:ascii="Roboto" w:eastAsia="Times New Roman" w:hAnsi="Roboto" w:cs="Times New Roman"/>
          <w:sz w:val="24"/>
          <w:szCs w:val="24"/>
          <w:lang w:eastAsia="ru-RU"/>
        </w:rPr>
        <w:t xml:space="preserve"> </w:t>
      </w:r>
      <w:proofErr w:type="spellStart"/>
      <w:r w:rsidRPr="00DA5835">
        <w:rPr>
          <w:rFonts w:ascii="Roboto" w:eastAsia="Times New Roman" w:hAnsi="Roboto" w:cs="Times New Roman"/>
          <w:sz w:val="24"/>
          <w:szCs w:val="24"/>
          <w:lang w:eastAsia="ru-RU"/>
        </w:rPr>
        <w:t>дивижн</w:t>
      </w:r>
      <w:proofErr w:type="spellEnd"/>
      <w:r w:rsidRPr="00DA5835">
        <w:rPr>
          <w:rFonts w:ascii="Roboto" w:eastAsia="Times New Roman" w:hAnsi="Roboto" w:cs="Times New Roman"/>
          <w:sz w:val="24"/>
          <w:szCs w:val="24"/>
          <w:lang w:eastAsia="ru-RU"/>
        </w:rPr>
        <w:t>»), оно же «</w:t>
      </w:r>
      <w:proofErr w:type="spellStart"/>
      <w:r w:rsidRPr="00DA5835">
        <w:rPr>
          <w:rFonts w:ascii="Roboto" w:eastAsia="Times New Roman" w:hAnsi="Roboto" w:cs="Times New Roman"/>
          <w:sz w:val="24"/>
          <w:szCs w:val="24"/>
          <w:lang w:eastAsia="ru-RU"/>
        </w:rPr>
        <w:t>Misanthropic</w:t>
      </w:r>
      <w:proofErr w:type="spellEnd"/>
      <w:r w:rsidRPr="00DA5835">
        <w:rPr>
          <w:rFonts w:ascii="Roboto" w:eastAsia="Times New Roman" w:hAnsi="Roboto" w:cs="Times New Roman"/>
          <w:sz w:val="24"/>
          <w:szCs w:val="24"/>
          <w:lang w:eastAsia="ru-RU"/>
        </w:rPr>
        <w:t xml:space="preserve"> </w:t>
      </w:r>
      <w:proofErr w:type="spellStart"/>
      <w:r w:rsidRPr="00DA5835">
        <w:rPr>
          <w:rFonts w:ascii="Roboto" w:eastAsia="Times New Roman" w:hAnsi="Roboto" w:cs="Times New Roman"/>
          <w:sz w:val="24"/>
          <w:szCs w:val="24"/>
          <w:lang w:eastAsia="ru-RU"/>
        </w:rPr>
        <w:t>Division</w:t>
      </w:r>
      <w:proofErr w:type="spellEnd"/>
      <w:r w:rsidRPr="00DA5835">
        <w:rPr>
          <w:rFonts w:ascii="Roboto" w:eastAsia="Times New Roman" w:hAnsi="Roboto" w:cs="Times New Roman"/>
          <w:sz w:val="24"/>
          <w:szCs w:val="24"/>
          <w:lang w:eastAsia="ru-RU"/>
        </w:rPr>
        <w:t>» «MD», оно же «</w:t>
      </w:r>
      <w:proofErr w:type="spellStart"/>
      <w:r w:rsidRPr="00DA5835">
        <w:rPr>
          <w:rFonts w:ascii="Roboto" w:eastAsia="Times New Roman" w:hAnsi="Roboto" w:cs="Times New Roman"/>
          <w:sz w:val="24"/>
          <w:szCs w:val="24"/>
          <w:lang w:eastAsia="ru-RU"/>
        </w:rPr>
        <w:t>Md</w:t>
      </w:r>
      <w:proofErr w:type="spellEnd"/>
      <w:r w:rsidRPr="00DA5835">
        <w:rPr>
          <w:rFonts w:ascii="Roboto" w:eastAsia="Times New Roman" w:hAnsi="Roboto" w:cs="Times New Roman"/>
          <w:sz w:val="24"/>
          <w:szCs w:val="24"/>
          <w:lang w:eastAsia="ru-RU"/>
        </w:rPr>
        <w:t>» (решение Красноярского краевого суда от 17.07.2015) (дата размещения сведений: 16.09.2015);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45. Религиозное объединение последователей </w:t>
      </w:r>
      <w:proofErr w:type="spellStart"/>
      <w:r w:rsidRPr="00DA5835">
        <w:rPr>
          <w:rFonts w:ascii="Roboto" w:eastAsia="Times New Roman" w:hAnsi="Roboto" w:cs="Times New Roman"/>
          <w:sz w:val="24"/>
          <w:szCs w:val="24"/>
          <w:lang w:eastAsia="ru-RU"/>
        </w:rPr>
        <w:t>инглиизма</w:t>
      </w:r>
      <w:proofErr w:type="spellEnd"/>
      <w:r w:rsidRPr="00DA5835">
        <w:rPr>
          <w:rFonts w:ascii="Roboto" w:eastAsia="Times New Roman" w:hAnsi="Roboto" w:cs="Times New Roman"/>
          <w:sz w:val="24"/>
          <w:szCs w:val="24"/>
          <w:lang w:eastAsia="ru-RU"/>
        </w:rPr>
        <w:t xml:space="preserve"> в Ставропольском крае (решение Ставропольского краевого суда от 21.08.2015) (дата размещения сведений: 06.10.2015);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46. Межрегиональное общественное объединение – организация «Народная Социальная Инициатива» (другие названия: «Народная Социалистическая Инициатива», «Национальная Социальная Инициатива», «Национальная Социалистическая Инициатива») (решение Санкт-Петербургского городского суда от 16.09.2015) (дата размещения сведений: 20.11.2015);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47. Местная религиозная организация Свидетелей Иеговы г. Абинска (решение Краснодарского краевого суда от 04.03.2015 и определение Судебной коллегии по административным делам Верховного Суда Российской Федерации от 05.08.2015) (дата размещения сведений: 11.12.2015);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48. Общественное движение «</w:t>
      </w:r>
      <w:proofErr w:type="spellStart"/>
      <w:r w:rsidRPr="00DA5835">
        <w:rPr>
          <w:rFonts w:ascii="Roboto" w:eastAsia="Times New Roman" w:hAnsi="Roboto" w:cs="Times New Roman"/>
          <w:sz w:val="24"/>
          <w:szCs w:val="24"/>
          <w:lang w:eastAsia="ru-RU"/>
        </w:rPr>
        <w:t>TulaSkins</w:t>
      </w:r>
      <w:proofErr w:type="spellEnd"/>
      <w:r w:rsidRPr="00DA5835">
        <w:rPr>
          <w:rFonts w:ascii="Roboto" w:eastAsia="Times New Roman" w:hAnsi="Roboto" w:cs="Times New Roman"/>
          <w:sz w:val="24"/>
          <w:szCs w:val="24"/>
          <w:lang w:eastAsia="ru-RU"/>
        </w:rPr>
        <w:t>» (решение Советского районного суда г. Тулы от 06.07.2015) (дата размещения сведений: 19.08.2016);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49. Межрегиональное общественное объединение «Этнополитическое объединение «Русские» (решение Московского городского суда от 28.10.2015 и апелляционное определение Судебной коллегии по административным делам Верховного Суда Российской Федерации от 11.05.2016) (дата размещения сведений: 26.08.2016);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50. Местная религиозная организация Свидетелей Иеговы города Старый Оскол (решение Белгородского областного суда от 10.02.2016 и апелляционное определение Судебной </w:t>
      </w:r>
      <w:r w:rsidRPr="00DA5835">
        <w:rPr>
          <w:rFonts w:ascii="Roboto" w:eastAsia="Times New Roman" w:hAnsi="Roboto" w:cs="Times New Roman"/>
          <w:sz w:val="24"/>
          <w:szCs w:val="24"/>
          <w:lang w:eastAsia="ru-RU"/>
        </w:rPr>
        <w:lastRenderedPageBreak/>
        <w:t xml:space="preserve">коллегии по административным делам Верховного </w:t>
      </w:r>
      <w:proofErr w:type="gramStart"/>
      <w:r w:rsidRPr="00DA5835">
        <w:rPr>
          <w:rFonts w:ascii="Roboto" w:eastAsia="Times New Roman" w:hAnsi="Roboto" w:cs="Times New Roman"/>
          <w:sz w:val="24"/>
          <w:szCs w:val="24"/>
          <w:lang w:eastAsia="ru-RU"/>
        </w:rPr>
        <w:t>Суда  Российской</w:t>
      </w:r>
      <w:proofErr w:type="gramEnd"/>
      <w:r w:rsidRPr="00DA5835">
        <w:rPr>
          <w:rFonts w:ascii="Roboto" w:eastAsia="Times New Roman" w:hAnsi="Roboto" w:cs="Times New Roman"/>
          <w:sz w:val="24"/>
          <w:szCs w:val="24"/>
          <w:lang w:eastAsia="ru-RU"/>
        </w:rPr>
        <w:t xml:space="preserve"> Федерации от 16.06.2016) (дата размещения сведений: 13.09.2016);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51. Местная религиозная организация Свидетелей Иеговы города Белгорода (решение Белгородского областного суда от 11.02.2016 и апелляционное определение Судебной коллегии по административным делам Верховного Суда Российской Федерации от 09.06.2016) (дата размещения сведений: 13.09.2016);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52. Региональное общественное объединение «Русское национальное объединение «Атака» (решение Московского городского суда от 11.08.2016) (дата размещения сведений: 24.10.2016);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53. Религиозная группа молельный дом «Мечеть </w:t>
      </w:r>
      <w:proofErr w:type="spellStart"/>
      <w:r w:rsidRPr="00DA5835">
        <w:rPr>
          <w:rFonts w:ascii="Roboto" w:eastAsia="Times New Roman" w:hAnsi="Roboto" w:cs="Times New Roman"/>
          <w:sz w:val="24"/>
          <w:szCs w:val="24"/>
          <w:lang w:eastAsia="ru-RU"/>
        </w:rPr>
        <w:t>Мирмамеда</w:t>
      </w:r>
      <w:proofErr w:type="spellEnd"/>
      <w:r w:rsidRPr="00DA5835">
        <w:rPr>
          <w:rFonts w:ascii="Roboto" w:eastAsia="Times New Roman" w:hAnsi="Roboto" w:cs="Times New Roman"/>
          <w:sz w:val="24"/>
          <w:szCs w:val="24"/>
          <w:lang w:eastAsia="ru-RU"/>
        </w:rPr>
        <w:t>» (решение Самарского областного суда от 22.07.2016) (дата размещения сведений: 27.10.2016);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54. Местная религиозная организация Свидетелей Иеговы города Элиста (решение Верховного Суда Республики Калмыкия от 25.02.2016 и апелляционное определение Судебной коллегии по административным делам Верховного Суда Российской Федерации от 07.07.2016) (дата размещения сведений: 30.11.2016);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55. Община Коренного Русского народа г. Астрахани Астраханской области (решение Советского районного суда г. Астрахани от 21.07.2016) (дата размещения сведений: 30.11.2016);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56. Местная религиозная организация Свидетелей Иеговы «Орел» (решение Орловского областного суда от 14.06.2016 и апелляционное определение Судебной коллегии по административным делам Верховного Суда Российской Федерации от 18.10.2016) (дата размещения сведений: 23.12.2016);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57. Общероссийская политическая партия «ВОЛЯ», ее региональные отделения и иные структурные подразделения (решение Верховного Суда Российской Федерации от 09.08.2016 и апелляционное определение Апелляционной коллегии Верховного Суда Российской Федерации от 24.11.2016) –</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в соответствии с Уставом Общероссийская политическая партия «ВОЛЯ» имеет свои символы – эмблему и флаг:</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эмблема Партии представляет собой выполненное на сапфировом фоне белым цветом: стилизованное изображение солнца в виде окружности с отходящими от него по всей окружности лучами; под изображением солнца расположено стилизованное изображение территории Российской Федерации, выполненное в виде контура границ территории Российской Федерации; под изображением территории Российской Федерации расположена надпись ВОЛЯ НАРОДА – ПРАВО, СВОБОДА! Слово ВОЛЯ располагается над словами НАРОДА – ПРАВО СВОБОДА! (подпункт 1.3.1 пункта 1.3 устава Общероссийской политической партии «ВОЛЯ»);</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флаг Партии представляет собой полотнище сапфирового цвета, на которое нанесено следующее изображение, выполненное на сапфировом фоне белым цветом: стилизованное изображение солнца в виде окружности с отходящими от него по всей окружности лучами; под изображением солнца расположено стилизованное изображение территории Российской Федерации, выполненное в виде контура границ территории Российской </w:t>
      </w:r>
      <w:r w:rsidRPr="00DA5835">
        <w:rPr>
          <w:rFonts w:ascii="Roboto" w:eastAsia="Times New Roman" w:hAnsi="Roboto" w:cs="Times New Roman"/>
          <w:sz w:val="24"/>
          <w:szCs w:val="24"/>
          <w:lang w:eastAsia="ru-RU"/>
        </w:rPr>
        <w:lastRenderedPageBreak/>
        <w:t>Федерации; под изображением территории Российской Федерации расположена надпись ВОЛЯ НАРОДА – ПРАВО, СВОБОДА! Слово ВОЛЯ располагается над словами НАРОДА – ПРАВО СВОБОДА! (подпункт 1.3.2 пункта 1.3 устава Общероссийской политической партии «ВОЛЯ») (дата размещения сведений: 23.12.2016);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58. Общественное объединение «Меджлис </w:t>
      </w:r>
      <w:proofErr w:type="spellStart"/>
      <w:r w:rsidRPr="00DA5835">
        <w:rPr>
          <w:rFonts w:ascii="Roboto" w:eastAsia="Times New Roman" w:hAnsi="Roboto" w:cs="Times New Roman"/>
          <w:sz w:val="24"/>
          <w:szCs w:val="24"/>
          <w:lang w:eastAsia="ru-RU"/>
        </w:rPr>
        <w:t>крымскотатарского</w:t>
      </w:r>
      <w:proofErr w:type="spellEnd"/>
      <w:r w:rsidRPr="00DA5835">
        <w:rPr>
          <w:rFonts w:ascii="Roboto" w:eastAsia="Times New Roman" w:hAnsi="Roboto" w:cs="Times New Roman"/>
          <w:sz w:val="24"/>
          <w:szCs w:val="24"/>
          <w:lang w:eastAsia="ru-RU"/>
        </w:rPr>
        <w:t xml:space="preserve"> народа» (решение Верховного Суда Республики Крым от 26.04.2016 и апелляционное определение Судебной коллегии по административным делам Верховного Суда Российской Федерации от 29.09.2016) (дата размещения сведений: 25.01.2017);</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59. Местная религиозная организация Свидетелей Иеговы в г. Биробиджане (решение Суда Еврейской автономной области от 03.10.2016 и апелляционное определение Судебной коллегии по административным делам Верховного Суда Российской Федерации от 09.02.2017) (дата размещения сведений: 06.04.2017);</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60. Автономная некоммерческая организация патриотического воспитания молодежи «Рубеж Севера» (решение Сыктывкарского городского суда Республики Коми от 23.11.2016 и определение Сыктывкарского городского суда Республики Коми от 03.04.2017) (дата размещения сведений: 26.05.2017);</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61. Организация футбольных болельщиков «ТОЙС» (иные наименования «T.O.Y.S», «</w:t>
      </w:r>
      <w:proofErr w:type="spellStart"/>
      <w:r w:rsidRPr="00DA5835">
        <w:rPr>
          <w:rFonts w:ascii="Roboto" w:eastAsia="Times New Roman" w:hAnsi="Roboto" w:cs="Times New Roman"/>
          <w:sz w:val="24"/>
          <w:szCs w:val="24"/>
          <w:lang w:eastAsia="ru-RU"/>
        </w:rPr>
        <w:t>The</w:t>
      </w:r>
      <w:proofErr w:type="spellEnd"/>
      <w:r w:rsidRPr="00DA5835">
        <w:rPr>
          <w:rFonts w:ascii="Roboto" w:eastAsia="Times New Roman" w:hAnsi="Roboto" w:cs="Times New Roman"/>
          <w:sz w:val="24"/>
          <w:szCs w:val="24"/>
          <w:lang w:eastAsia="ru-RU"/>
        </w:rPr>
        <w:t xml:space="preserve"> </w:t>
      </w:r>
      <w:proofErr w:type="spellStart"/>
      <w:r w:rsidRPr="00DA5835">
        <w:rPr>
          <w:rFonts w:ascii="Roboto" w:eastAsia="Times New Roman" w:hAnsi="Roboto" w:cs="Times New Roman"/>
          <w:sz w:val="24"/>
          <w:szCs w:val="24"/>
          <w:lang w:eastAsia="ru-RU"/>
        </w:rPr>
        <w:t>Opposition</w:t>
      </w:r>
      <w:proofErr w:type="spellEnd"/>
      <w:r w:rsidRPr="00DA5835">
        <w:rPr>
          <w:rFonts w:ascii="Roboto" w:eastAsia="Times New Roman" w:hAnsi="Roboto" w:cs="Times New Roman"/>
          <w:sz w:val="24"/>
          <w:szCs w:val="24"/>
          <w:lang w:eastAsia="ru-RU"/>
        </w:rPr>
        <w:t xml:space="preserve"> </w:t>
      </w:r>
      <w:proofErr w:type="spellStart"/>
      <w:r w:rsidRPr="00DA5835">
        <w:rPr>
          <w:rFonts w:ascii="Roboto" w:eastAsia="Times New Roman" w:hAnsi="Roboto" w:cs="Times New Roman"/>
          <w:sz w:val="24"/>
          <w:szCs w:val="24"/>
          <w:lang w:eastAsia="ru-RU"/>
        </w:rPr>
        <w:t>Young</w:t>
      </w:r>
      <w:proofErr w:type="spellEnd"/>
      <w:r w:rsidRPr="00DA5835">
        <w:rPr>
          <w:rFonts w:ascii="Roboto" w:eastAsia="Times New Roman" w:hAnsi="Roboto" w:cs="Times New Roman"/>
          <w:sz w:val="24"/>
          <w:szCs w:val="24"/>
          <w:lang w:eastAsia="ru-RU"/>
        </w:rPr>
        <w:t xml:space="preserve"> </w:t>
      </w:r>
      <w:proofErr w:type="spellStart"/>
      <w:r w:rsidRPr="00DA5835">
        <w:rPr>
          <w:rFonts w:ascii="Roboto" w:eastAsia="Times New Roman" w:hAnsi="Roboto" w:cs="Times New Roman"/>
          <w:sz w:val="24"/>
          <w:szCs w:val="24"/>
          <w:lang w:eastAsia="ru-RU"/>
        </w:rPr>
        <w:t>Supporters</w:t>
      </w:r>
      <w:proofErr w:type="spellEnd"/>
      <w:r w:rsidRPr="00DA5835">
        <w:rPr>
          <w:rFonts w:ascii="Roboto" w:eastAsia="Times New Roman" w:hAnsi="Roboto" w:cs="Times New Roman"/>
          <w:sz w:val="24"/>
          <w:szCs w:val="24"/>
          <w:lang w:eastAsia="ru-RU"/>
        </w:rPr>
        <w:t>») (решение Советского районного суда г. Самары от 11.04.2017) (дата размещения сведений: 17.07.2017);</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62. Религиозная организация «Управленческий центр Свидетелей Иеговы в России» и входящие в ее структуру местные религиозные организации:</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Глазове</w:t>
      </w:r>
      <w:r w:rsidRPr="00DA5835">
        <w:rPr>
          <w:rFonts w:ascii="Roboto" w:eastAsia="Times New Roman" w:hAnsi="Roboto" w:cs="Times New Roman"/>
          <w:sz w:val="24"/>
          <w:szCs w:val="24"/>
          <w:lang w:eastAsia="ru-RU"/>
        </w:rPr>
        <w:br/>
        <w:t>(ОГРН 1061800008511);</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w:t>
      </w:r>
      <w:proofErr w:type="spellStart"/>
      <w:r w:rsidRPr="00DA5835">
        <w:rPr>
          <w:rFonts w:ascii="Roboto" w:eastAsia="Times New Roman" w:hAnsi="Roboto" w:cs="Times New Roman"/>
          <w:sz w:val="24"/>
          <w:szCs w:val="24"/>
          <w:lang w:eastAsia="ru-RU"/>
        </w:rPr>
        <w:t>Курджиново</w:t>
      </w:r>
      <w:proofErr w:type="spellEnd"/>
      <w:r w:rsidRPr="00DA5835">
        <w:rPr>
          <w:rFonts w:ascii="Roboto" w:eastAsia="Times New Roman" w:hAnsi="Roboto" w:cs="Times New Roman"/>
          <w:sz w:val="24"/>
          <w:szCs w:val="24"/>
          <w:lang w:eastAsia="ru-RU"/>
        </w:rPr>
        <w:t>»</w:t>
      </w:r>
      <w:r w:rsidRPr="00DA5835">
        <w:rPr>
          <w:rFonts w:ascii="Roboto" w:eastAsia="Times New Roman" w:hAnsi="Roboto" w:cs="Times New Roman"/>
          <w:sz w:val="24"/>
          <w:szCs w:val="24"/>
          <w:lang w:eastAsia="ru-RU"/>
        </w:rPr>
        <w:br/>
        <w:t>(ОГРН 1020900004289);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«Горно-Алтайск» (ОГРН 1030400000091);</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«Серов»</w:t>
      </w:r>
      <w:r w:rsidRPr="00DA5835">
        <w:rPr>
          <w:rFonts w:ascii="Roboto" w:eastAsia="Times New Roman" w:hAnsi="Roboto" w:cs="Times New Roman"/>
          <w:sz w:val="24"/>
          <w:szCs w:val="24"/>
          <w:lang w:eastAsia="ru-RU"/>
        </w:rPr>
        <w:br/>
        <w:t>(ОГРН 1036605622437);</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Нефтеюганска (ОГРН 1038605503496);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Черкесска</w:t>
      </w:r>
      <w:r w:rsidRPr="00DA5835">
        <w:rPr>
          <w:rFonts w:ascii="Roboto" w:eastAsia="Times New Roman" w:hAnsi="Roboto" w:cs="Times New Roman"/>
          <w:sz w:val="24"/>
          <w:szCs w:val="24"/>
          <w:lang w:eastAsia="ru-RU"/>
        </w:rPr>
        <w:br/>
        <w:t>(ОГРН 1020900003156);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«Печора»</w:t>
      </w:r>
      <w:r w:rsidRPr="00DA5835">
        <w:rPr>
          <w:rFonts w:ascii="Roboto" w:eastAsia="Times New Roman" w:hAnsi="Roboto" w:cs="Times New Roman"/>
          <w:sz w:val="24"/>
          <w:szCs w:val="24"/>
          <w:lang w:eastAsia="ru-RU"/>
        </w:rPr>
        <w:br/>
        <w:t>(ОГРН 1021100006400);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«Ухта»</w:t>
      </w:r>
      <w:r w:rsidRPr="00DA5835">
        <w:rPr>
          <w:rFonts w:ascii="Roboto" w:eastAsia="Times New Roman" w:hAnsi="Roboto" w:cs="Times New Roman"/>
          <w:sz w:val="24"/>
          <w:szCs w:val="24"/>
          <w:lang w:eastAsia="ru-RU"/>
        </w:rPr>
        <w:br/>
        <w:t>(ОГРН 1021100002010);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lastRenderedPageBreak/>
        <w:t>Местная религиозная организация Свидетелей Иеговы «Сыктывкар»</w:t>
      </w:r>
      <w:r w:rsidRPr="00DA5835">
        <w:rPr>
          <w:rFonts w:ascii="Roboto" w:eastAsia="Times New Roman" w:hAnsi="Roboto" w:cs="Times New Roman"/>
          <w:sz w:val="24"/>
          <w:szCs w:val="24"/>
          <w:lang w:eastAsia="ru-RU"/>
        </w:rPr>
        <w:br/>
        <w:t>(ОГРН 1021100000228);</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Белогорска</w:t>
      </w:r>
      <w:r w:rsidRPr="00DA5835">
        <w:rPr>
          <w:rFonts w:ascii="Roboto" w:eastAsia="Times New Roman" w:hAnsi="Roboto" w:cs="Times New Roman"/>
          <w:sz w:val="24"/>
          <w:szCs w:val="24"/>
          <w:lang w:eastAsia="ru-RU"/>
        </w:rPr>
        <w:br/>
        <w:t>(ОГРН 1022800017558);</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«Саянск»</w:t>
      </w:r>
      <w:r w:rsidRPr="00DA5835">
        <w:rPr>
          <w:rFonts w:ascii="Roboto" w:eastAsia="Times New Roman" w:hAnsi="Roboto" w:cs="Times New Roman"/>
          <w:sz w:val="24"/>
          <w:szCs w:val="24"/>
          <w:lang w:eastAsia="ru-RU"/>
        </w:rPr>
        <w:br/>
        <w:t>(ОГРН 1033800006118);</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городе Владимир (ОГРН 1033303607457);</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«Центральная, Нижний Новгород» (ОГРН 1025200024827);</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Дзержинска Нижегородской области (ОГРН 1025200018480);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Религиозная организация Свидетелей Иеговы г. Тулы</w:t>
      </w:r>
      <w:r w:rsidRPr="00DA5835">
        <w:rPr>
          <w:rFonts w:ascii="Roboto" w:eastAsia="Times New Roman" w:hAnsi="Roboto" w:cs="Times New Roman"/>
          <w:sz w:val="24"/>
          <w:szCs w:val="24"/>
          <w:lang w:eastAsia="ru-RU"/>
        </w:rPr>
        <w:br/>
        <w:t>(ОГРН 1037100000057);</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Шадринска</w:t>
      </w:r>
      <w:r w:rsidRPr="00DA5835">
        <w:rPr>
          <w:rFonts w:ascii="Roboto" w:eastAsia="Times New Roman" w:hAnsi="Roboto" w:cs="Times New Roman"/>
          <w:sz w:val="24"/>
          <w:szCs w:val="24"/>
          <w:lang w:eastAsia="ru-RU"/>
        </w:rPr>
        <w:br/>
        <w:t>(ОГРН 1034593003873);</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п. Ноглики Сахалинской области (ОГРН 1026500004079);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Охи</w:t>
      </w:r>
      <w:r w:rsidRPr="00DA5835">
        <w:rPr>
          <w:rFonts w:ascii="Roboto" w:eastAsia="Times New Roman" w:hAnsi="Roboto" w:cs="Times New Roman"/>
          <w:sz w:val="24"/>
          <w:szCs w:val="24"/>
          <w:lang w:eastAsia="ru-RU"/>
        </w:rPr>
        <w:br/>
        <w:t>(ОГРН 1026500003606);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«Сковородино» (ОГРН 1042800001155);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«Березовский»</w:t>
      </w:r>
      <w:r w:rsidRPr="00DA5835">
        <w:rPr>
          <w:rFonts w:ascii="Roboto" w:eastAsia="Times New Roman" w:hAnsi="Roboto" w:cs="Times New Roman"/>
          <w:sz w:val="24"/>
          <w:szCs w:val="24"/>
          <w:lang w:eastAsia="ru-RU"/>
        </w:rPr>
        <w:br/>
        <w:t>(ОГРН 1024200006555);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«Корсаков»</w:t>
      </w:r>
      <w:r w:rsidRPr="00DA5835">
        <w:rPr>
          <w:rFonts w:ascii="Roboto" w:eastAsia="Times New Roman" w:hAnsi="Roboto" w:cs="Times New Roman"/>
          <w:sz w:val="24"/>
          <w:szCs w:val="24"/>
          <w:lang w:eastAsia="ru-RU"/>
        </w:rPr>
        <w:br/>
        <w:t>(ОГРН 1026500003683);</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Гурьевска</w:t>
      </w:r>
      <w:r w:rsidRPr="00DA5835">
        <w:rPr>
          <w:rFonts w:ascii="Roboto" w:eastAsia="Times New Roman" w:hAnsi="Roboto" w:cs="Times New Roman"/>
          <w:sz w:val="24"/>
          <w:szCs w:val="24"/>
          <w:lang w:eastAsia="ru-RU"/>
        </w:rPr>
        <w:br/>
        <w:t>(ОГРН 1034200006026);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ст. Ханской</w:t>
      </w:r>
      <w:r w:rsidRPr="00DA5835">
        <w:rPr>
          <w:rFonts w:ascii="Roboto" w:eastAsia="Times New Roman" w:hAnsi="Roboto" w:cs="Times New Roman"/>
          <w:sz w:val="24"/>
          <w:szCs w:val="24"/>
          <w:lang w:eastAsia="ru-RU"/>
        </w:rPr>
        <w:br/>
        <w:t>(ОГРН 1020100002196);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Смоленск</w:t>
      </w:r>
      <w:r w:rsidRPr="00DA5835">
        <w:rPr>
          <w:rFonts w:ascii="Roboto" w:eastAsia="Times New Roman" w:hAnsi="Roboto" w:cs="Times New Roman"/>
          <w:sz w:val="24"/>
          <w:szCs w:val="24"/>
          <w:lang w:eastAsia="ru-RU"/>
        </w:rPr>
        <w:br/>
        <w:t>(ОГРН 1026700009995);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Дорогобуж</w:t>
      </w:r>
      <w:r w:rsidRPr="00DA5835">
        <w:rPr>
          <w:rFonts w:ascii="Roboto" w:eastAsia="Times New Roman" w:hAnsi="Roboto" w:cs="Times New Roman"/>
          <w:sz w:val="24"/>
          <w:szCs w:val="24"/>
          <w:lang w:eastAsia="ru-RU"/>
        </w:rPr>
        <w:br/>
        <w:t>(ОГРН 1026700006740);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Тында</w:t>
      </w:r>
      <w:r w:rsidRPr="00DA5835">
        <w:rPr>
          <w:rFonts w:ascii="Roboto" w:eastAsia="Times New Roman" w:hAnsi="Roboto" w:cs="Times New Roman"/>
          <w:sz w:val="24"/>
          <w:szCs w:val="24"/>
          <w:lang w:eastAsia="ru-RU"/>
        </w:rPr>
        <w:br/>
        <w:t>(ОГРН 1022800017020);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lastRenderedPageBreak/>
        <w:t>Местная религиозная организация Свидетелей Иеговы в г. Усть-Кут</w:t>
      </w:r>
      <w:r w:rsidRPr="00DA5835">
        <w:rPr>
          <w:rFonts w:ascii="Roboto" w:eastAsia="Times New Roman" w:hAnsi="Roboto" w:cs="Times New Roman"/>
          <w:sz w:val="24"/>
          <w:szCs w:val="24"/>
          <w:lang w:eastAsia="ru-RU"/>
        </w:rPr>
        <w:br/>
        <w:t>(ОГРН 1053800031790);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Майского</w:t>
      </w:r>
      <w:r w:rsidRPr="00DA5835">
        <w:rPr>
          <w:rFonts w:ascii="Roboto" w:eastAsia="Times New Roman" w:hAnsi="Roboto" w:cs="Times New Roman"/>
          <w:sz w:val="24"/>
          <w:szCs w:val="24"/>
          <w:lang w:eastAsia="ru-RU"/>
        </w:rPr>
        <w:br/>
        <w:t>(ОГРН 1020700001740);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«Центральная, Пенза» (ОГРН 1025800010686);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w:t>
      </w:r>
      <w:proofErr w:type="spellStart"/>
      <w:r w:rsidRPr="00DA5835">
        <w:rPr>
          <w:rFonts w:ascii="Roboto" w:eastAsia="Times New Roman" w:hAnsi="Roboto" w:cs="Times New Roman"/>
          <w:sz w:val="24"/>
          <w:szCs w:val="24"/>
          <w:lang w:eastAsia="ru-RU"/>
        </w:rPr>
        <w:t>Арбеково</w:t>
      </w:r>
      <w:proofErr w:type="spellEnd"/>
      <w:r w:rsidRPr="00DA5835">
        <w:rPr>
          <w:rFonts w:ascii="Roboto" w:eastAsia="Times New Roman" w:hAnsi="Roboto" w:cs="Times New Roman"/>
          <w:sz w:val="24"/>
          <w:szCs w:val="24"/>
          <w:lang w:eastAsia="ru-RU"/>
        </w:rPr>
        <w:t>, Пенза» (ОГРН 1035800008562);</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п. Зимовники</w:t>
      </w:r>
      <w:r w:rsidRPr="00DA5835">
        <w:rPr>
          <w:rFonts w:ascii="Roboto" w:eastAsia="Times New Roman" w:hAnsi="Roboto" w:cs="Times New Roman"/>
          <w:sz w:val="24"/>
          <w:szCs w:val="24"/>
          <w:lang w:eastAsia="ru-RU"/>
        </w:rPr>
        <w:br/>
        <w:t xml:space="preserve">и </w:t>
      </w:r>
      <w:proofErr w:type="spellStart"/>
      <w:r w:rsidRPr="00DA5835">
        <w:rPr>
          <w:rFonts w:ascii="Roboto" w:eastAsia="Times New Roman" w:hAnsi="Roboto" w:cs="Times New Roman"/>
          <w:sz w:val="24"/>
          <w:szCs w:val="24"/>
          <w:lang w:eastAsia="ru-RU"/>
        </w:rPr>
        <w:t>Зимовниковского</w:t>
      </w:r>
      <w:proofErr w:type="spellEnd"/>
      <w:r w:rsidRPr="00DA5835">
        <w:rPr>
          <w:rFonts w:ascii="Roboto" w:eastAsia="Times New Roman" w:hAnsi="Roboto" w:cs="Times New Roman"/>
          <w:sz w:val="24"/>
          <w:szCs w:val="24"/>
          <w:lang w:eastAsia="ru-RU"/>
        </w:rPr>
        <w:t xml:space="preserve"> района (ОГРН 1036100002476);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Цимлянске</w:t>
      </w:r>
      <w:r w:rsidRPr="00DA5835">
        <w:rPr>
          <w:rFonts w:ascii="Roboto" w:eastAsia="Times New Roman" w:hAnsi="Roboto" w:cs="Times New Roman"/>
          <w:sz w:val="24"/>
          <w:szCs w:val="24"/>
          <w:lang w:eastAsia="ru-RU"/>
        </w:rPr>
        <w:br/>
        <w:t>(ОГРН 1026100030274);</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Воркуте</w:t>
      </w:r>
      <w:r w:rsidRPr="00DA5835">
        <w:rPr>
          <w:rFonts w:ascii="Roboto" w:eastAsia="Times New Roman" w:hAnsi="Roboto" w:cs="Times New Roman"/>
          <w:sz w:val="24"/>
          <w:szCs w:val="24"/>
          <w:lang w:eastAsia="ru-RU"/>
        </w:rPr>
        <w:br/>
        <w:t>(ОГРН 1021100005970);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Осинники</w:t>
      </w:r>
      <w:r w:rsidRPr="00DA5835">
        <w:rPr>
          <w:rFonts w:ascii="Roboto" w:eastAsia="Times New Roman" w:hAnsi="Roboto" w:cs="Times New Roman"/>
          <w:sz w:val="24"/>
          <w:szCs w:val="24"/>
          <w:lang w:eastAsia="ru-RU"/>
        </w:rPr>
        <w:br/>
        <w:t>(ОГРН 1034200006015);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«Прокопьевск»</w:t>
      </w:r>
      <w:r w:rsidRPr="00DA5835">
        <w:rPr>
          <w:rFonts w:ascii="Roboto" w:eastAsia="Times New Roman" w:hAnsi="Roboto" w:cs="Times New Roman"/>
          <w:sz w:val="24"/>
          <w:szCs w:val="24"/>
          <w:lang w:eastAsia="ru-RU"/>
        </w:rPr>
        <w:br/>
        <w:t>(ОГРН 1034200006686);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«Новокузнецк»</w:t>
      </w:r>
      <w:r w:rsidRPr="00DA5835">
        <w:rPr>
          <w:rFonts w:ascii="Roboto" w:eastAsia="Times New Roman" w:hAnsi="Roboto" w:cs="Times New Roman"/>
          <w:sz w:val="24"/>
          <w:szCs w:val="24"/>
          <w:lang w:eastAsia="ru-RU"/>
        </w:rPr>
        <w:br/>
        <w:t>(ОГРН 1034200010261);</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пос. Ярега</w:t>
      </w:r>
      <w:r w:rsidRPr="00DA5835">
        <w:rPr>
          <w:rFonts w:ascii="Roboto" w:eastAsia="Times New Roman" w:hAnsi="Roboto" w:cs="Times New Roman"/>
          <w:sz w:val="24"/>
          <w:szCs w:val="24"/>
          <w:lang w:eastAsia="ru-RU"/>
        </w:rPr>
        <w:br/>
        <w:t>(ОГРН 1021100005365);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Ижевске</w:t>
      </w:r>
      <w:r w:rsidRPr="00DA5835">
        <w:rPr>
          <w:rFonts w:ascii="Roboto" w:eastAsia="Times New Roman" w:hAnsi="Roboto" w:cs="Times New Roman"/>
          <w:sz w:val="24"/>
          <w:szCs w:val="24"/>
          <w:lang w:eastAsia="ru-RU"/>
        </w:rPr>
        <w:br/>
        <w:t>(ОГРН 1031802480236);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Шарья Костромской области (ОГРН 1024400007521);</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«Микунь»</w:t>
      </w:r>
      <w:r w:rsidRPr="00DA5835">
        <w:rPr>
          <w:rFonts w:ascii="Roboto" w:eastAsia="Times New Roman" w:hAnsi="Roboto" w:cs="Times New Roman"/>
          <w:sz w:val="24"/>
          <w:szCs w:val="24"/>
          <w:lang w:eastAsia="ru-RU"/>
        </w:rPr>
        <w:br/>
        <w:t>(ОГРН 1021100006443);</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ст. Динской</w:t>
      </w:r>
      <w:r w:rsidRPr="00DA5835">
        <w:rPr>
          <w:rFonts w:ascii="Roboto" w:eastAsia="Times New Roman" w:hAnsi="Roboto" w:cs="Times New Roman"/>
          <w:sz w:val="24"/>
          <w:szCs w:val="24"/>
          <w:lang w:eastAsia="ru-RU"/>
        </w:rPr>
        <w:br/>
        <w:t>(ОГРН 1022300004649);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Холмска</w:t>
      </w:r>
      <w:r w:rsidRPr="00DA5835">
        <w:rPr>
          <w:rFonts w:ascii="Roboto" w:eastAsia="Times New Roman" w:hAnsi="Roboto" w:cs="Times New Roman"/>
          <w:sz w:val="24"/>
          <w:szCs w:val="24"/>
          <w:lang w:eastAsia="ru-RU"/>
        </w:rPr>
        <w:br/>
        <w:t>(ОГРН 1026500003166);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Южно-Сахалинска (ОГРН 1026500003694);</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Благовещенска (ОГРН 1022800003170);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lastRenderedPageBreak/>
        <w:t>Местная религиозная организация Свидетелей Иеговы в г. Димитровграде (ОГРН 1037301680184);</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Белореченска (ОГРН 1032335010916);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Калуга</w:t>
      </w:r>
      <w:r w:rsidRPr="00DA5835">
        <w:rPr>
          <w:rFonts w:ascii="Roboto" w:eastAsia="Times New Roman" w:hAnsi="Roboto" w:cs="Times New Roman"/>
          <w:sz w:val="24"/>
          <w:szCs w:val="24"/>
          <w:lang w:eastAsia="ru-RU"/>
        </w:rPr>
        <w:br/>
        <w:t>(ОГРН 1024000006832);</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Улан-Удэ</w:t>
      </w:r>
      <w:r w:rsidRPr="00DA5835">
        <w:rPr>
          <w:rFonts w:ascii="Roboto" w:eastAsia="Times New Roman" w:hAnsi="Roboto" w:cs="Times New Roman"/>
          <w:sz w:val="24"/>
          <w:szCs w:val="24"/>
          <w:lang w:eastAsia="ru-RU"/>
        </w:rPr>
        <w:br/>
        <w:t>(ОГРН 1020300000555);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Калтан</w:t>
      </w:r>
      <w:r w:rsidRPr="00DA5835">
        <w:rPr>
          <w:rFonts w:ascii="Roboto" w:eastAsia="Times New Roman" w:hAnsi="Roboto" w:cs="Times New Roman"/>
          <w:sz w:val="24"/>
          <w:szCs w:val="24"/>
          <w:lang w:eastAsia="ru-RU"/>
        </w:rPr>
        <w:br/>
        <w:t>(ОГРН 1034200006301);</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Выборга</w:t>
      </w:r>
      <w:r w:rsidRPr="00DA5835">
        <w:rPr>
          <w:rFonts w:ascii="Roboto" w:eastAsia="Times New Roman" w:hAnsi="Roboto" w:cs="Times New Roman"/>
          <w:sz w:val="24"/>
          <w:szCs w:val="24"/>
          <w:lang w:eastAsia="ru-RU"/>
        </w:rPr>
        <w:br/>
        <w:t>(ОГРН 1034700001038);</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Кириши</w:t>
      </w:r>
      <w:r w:rsidRPr="00DA5835">
        <w:rPr>
          <w:rFonts w:ascii="Roboto" w:eastAsia="Times New Roman" w:hAnsi="Roboto" w:cs="Times New Roman"/>
          <w:sz w:val="24"/>
          <w:szCs w:val="24"/>
          <w:lang w:eastAsia="ru-RU"/>
        </w:rPr>
        <w:br/>
        <w:t>(ОГРН 1034700003117);</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Сосновый Бор</w:t>
      </w:r>
      <w:r w:rsidRPr="00DA5835">
        <w:rPr>
          <w:rFonts w:ascii="Roboto" w:eastAsia="Times New Roman" w:hAnsi="Roboto" w:cs="Times New Roman"/>
          <w:sz w:val="24"/>
          <w:szCs w:val="24"/>
          <w:lang w:eastAsia="ru-RU"/>
        </w:rPr>
        <w:br/>
        <w:t>(ОГРН 1034700005372);</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Сланцы</w:t>
      </w:r>
      <w:r w:rsidRPr="00DA5835">
        <w:rPr>
          <w:rFonts w:ascii="Roboto" w:eastAsia="Times New Roman" w:hAnsi="Roboto" w:cs="Times New Roman"/>
          <w:sz w:val="24"/>
          <w:szCs w:val="24"/>
          <w:lang w:eastAsia="ru-RU"/>
        </w:rPr>
        <w:br/>
        <w:t>(ОГРН 1034700003766);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Нальчика</w:t>
      </w:r>
      <w:r w:rsidRPr="00DA5835">
        <w:rPr>
          <w:rFonts w:ascii="Roboto" w:eastAsia="Times New Roman" w:hAnsi="Roboto" w:cs="Times New Roman"/>
          <w:sz w:val="24"/>
          <w:szCs w:val="24"/>
          <w:lang w:eastAsia="ru-RU"/>
        </w:rPr>
        <w:br/>
        <w:t>(ОГРН 1020700001717);</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w:t>
      </w:r>
      <w:r w:rsidRPr="00DA5835">
        <w:rPr>
          <w:rFonts w:ascii="Roboto" w:eastAsia="Times New Roman" w:hAnsi="Roboto" w:cs="Times New Roman"/>
          <w:sz w:val="24"/>
          <w:szCs w:val="24"/>
          <w:lang w:eastAsia="ru-RU"/>
        </w:rPr>
        <w:br/>
        <w:t>г. Нижнеудинска (ОГРН 1033800004260);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w:t>
      </w:r>
      <w:proofErr w:type="spellStart"/>
      <w:r w:rsidRPr="00DA5835">
        <w:rPr>
          <w:rFonts w:ascii="Roboto" w:eastAsia="Times New Roman" w:hAnsi="Roboto" w:cs="Times New Roman"/>
          <w:sz w:val="24"/>
          <w:szCs w:val="24"/>
          <w:lang w:eastAsia="ru-RU"/>
        </w:rPr>
        <w:t>Зея</w:t>
      </w:r>
      <w:proofErr w:type="spellEnd"/>
      <w:r w:rsidRPr="00DA5835">
        <w:rPr>
          <w:rFonts w:ascii="Roboto" w:eastAsia="Times New Roman" w:hAnsi="Roboto" w:cs="Times New Roman"/>
          <w:sz w:val="24"/>
          <w:szCs w:val="24"/>
          <w:lang w:eastAsia="ru-RU"/>
        </w:rPr>
        <w:br/>
        <w:t>(ОГРН 1022800003291);</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города-курорта Анапа (ОГРН 1032335027163);</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«Никольск»</w:t>
      </w:r>
      <w:r w:rsidRPr="00DA5835">
        <w:rPr>
          <w:rFonts w:ascii="Roboto" w:eastAsia="Times New Roman" w:hAnsi="Roboto" w:cs="Times New Roman"/>
          <w:sz w:val="24"/>
          <w:szCs w:val="24"/>
          <w:lang w:eastAsia="ru-RU"/>
        </w:rPr>
        <w:br/>
        <w:t>(ОГРН 1035800005702);</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Апшеронска (ОГРН 1032335025337);</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«Центральная, Сочи» (ОГРН 1032335027515);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Прохладного</w:t>
      </w:r>
      <w:r w:rsidRPr="00DA5835">
        <w:rPr>
          <w:rFonts w:ascii="Roboto" w:eastAsia="Times New Roman" w:hAnsi="Roboto" w:cs="Times New Roman"/>
          <w:sz w:val="24"/>
          <w:szCs w:val="24"/>
          <w:lang w:eastAsia="ru-RU"/>
        </w:rPr>
        <w:br/>
        <w:t>(ОГРН 1020700001618);</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Инта</w:t>
      </w:r>
      <w:r w:rsidRPr="00DA5835">
        <w:rPr>
          <w:rFonts w:ascii="Roboto" w:eastAsia="Times New Roman" w:hAnsi="Roboto" w:cs="Times New Roman"/>
          <w:sz w:val="24"/>
          <w:szCs w:val="24"/>
          <w:lang w:eastAsia="ru-RU"/>
        </w:rPr>
        <w:br/>
        <w:t>(ОГРН 1031100001569);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lastRenderedPageBreak/>
        <w:t>Местная религиозная организация Свидетелей Иеговы</w:t>
      </w:r>
      <w:r w:rsidRPr="00DA5835">
        <w:rPr>
          <w:rFonts w:ascii="Roboto" w:eastAsia="Times New Roman" w:hAnsi="Roboto" w:cs="Times New Roman"/>
          <w:sz w:val="24"/>
          <w:szCs w:val="24"/>
          <w:lang w:eastAsia="ru-RU"/>
        </w:rPr>
        <w:br/>
        <w:t>пос. Краснооктябрьского, Майкопского района (ОГРН 1020100003263);</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Ноябрьска</w:t>
      </w:r>
      <w:r w:rsidRPr="00DA5835">
        <w:rPr>
          <w:rFonts w:ascii="Roboto" w:eastAsia="Times New Roman" w:hAnsi="Roboto" w:cs="Times New Roman"/>
          <w:sz w:val="24"/>
          <w:szCs w:val="24"/>
          <w:lang w:eastAsia="ru-RU"/>
        </w:rPr>
        <w:br/>
        <w:t>(ОГРН 1028900001987);</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«Йошкар-Ола»</w:t>
      </w:r>
      <w:r w:rsidRPr="00DA5835">
        <w:rPr>
          <w:rFonts w:ascii="Roboto" w:eastAsia="Times New Roman" w:hAnsi="Roboto" w:cs="Times New Roman"/>
          <w:sz w:val="24"/>
          <w:szCs w:val="24"/>
          <w:lang w:eastAsia="ru-RU"/>
        </w:rPr>
        <w:br/>
        <w:t>(ОГРН 1021200002218);</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Кострома</w:t>
      </w:r>
      <w:r w:rsidRPr="00DA5835">
        <w:rPr>
          <w:rFonts w:ascii="Roboto" w:eastAsia="Times New Roman" w:hAnsi="Roboto" w:cs="Times New Roman"/>
          <w:sz w:val="24"/>
          <w:szCs w:val="24"/>
          <w:lang w:eastAsia="ru-RU"/>
        </w:rPr>
        <w:br/>
        <w:t>(ОГРН 1024400008588);</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Нефтекамска</w:t>
      </w:r>
      <w:r w:rsidRPr="00DA5835">
        <w:rPr>
          <w:rFonts w:ascii="Roboto" w:eastAsia="Times New Roman" w:hAnsi="Roboto" w:cs="Times New Roman"/>
          <w:sz w:val="24"/>
          <w:szCs w:val="24"/>
          <w:lang w:eastAsia="ru-RU"/>
        </w:rPr>
        <w:br/>
        <w:t>(ОГРН 1030200003327);</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«Геленджик»</w:t>
      </w:r>
      <w:r w:rsidRPr="00DA5835">
        <w:rPr>
          <w:rFonts w:ascii="Roboto" w:eastAsia="Times New Roman" w:hAnsi="Roboto" w:cs="Times New Roman"/>
          <w:sz w:val="24"/>
          <w:szCs w:val="24"/>
          <w:lang w:eastAsia="ru-RU"/>
        </w:rPr>
        <w:br/>
        <w:t>(ОГРН 1032335028252);</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Тейково</w:t>
      </w:r>
      <w:r w:rsidRPr="00DA5835">
        <w:rPr>
          <w:rFonts w:ascii="Roboto" w:eastAsia="Times New Roman" w:hAnsi="Roboto" w:cs="Times New Roman"/>
          <w:sz w:val="24"/>
          <w:szCs w:val="24"/>
          <w:lang w:eastAsia="ru-RU"/>
        </w:rPr>
        <w:br/>
        <w:t>(ОГРН 1033700023939);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Когалыме</w:t>
      </w:r>
      <w:r w:rsidRPr="00DA5835">
        <w:rPr>
          <w:rFonts w:ascii="Roboto" w:eastAsia="Times New Roman" w:hAnsi="Roboto" w:cs="Times New Roman"/>
          <w:sz w:val="24"/>
          <w:szCs w:val="24"/>
          <w:lang w:eastAsia="ru-RU"/>
        </w:rPr>
        <w:br/>
        <w:t>(ОГРН 1038605503188);</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Вичуга</w:t>
      </w:r>
      <w:r w:rsidRPr="00DA5835">
        <w:rPr>
          <w:rFonts w:ascii="Roboto" w:eastAsia="Times New Roman" w:hAnsi="Roboto" w:cs="Times New Roman"/>
          <w:sz w:val="24"/>
          <w:szCs w:val="24"/>
          <w:lang w:eastAsia="ru-RU"/>
        </w:rPr>
        <w:br/>
        <w:t>(ОГРН 1033700022377);</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«Мыски»</w:t>
      </w:r>
      <w:r w:rsidRPr="00DA5835">
        <w:rPr>
          <w:rFonts w:ascii="Roboto" w:eastAsia="Times New Roman" w:hAnsi="Roboto" w:cs="Times New Roman"/>
          <w:sz w:val="24"/>
          <w:szCs w:val="24"/>
          <w:lang w:eastAsia="ru-RU"/>
        </w:rPr>
        <w:br/>
        <w:t>(ОГРН 1034200008370);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Беслан»</w:t>
      </w:r>
      <w:r w:rsidRPr="00DA5835">
        <w:rPr>
          <w:rFonts w:ascii="Roboto" w:eastAsia="Times New Roman" w:hAnsi="Roboto" w:cs="Times New Roman"/>
          <w:sz w:val="24"/>
          <w:szCs w:val="24"/>
          <w:lang w:eastAsia="ru-RU"/>
        </w:rPr>
        <w:br/>
        <w:t>(ОГРН 1021500002358);</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«Центральная, Кемерово» (ОГРН 1034200000922);</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Кургане (ОГРН 1024500001899);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Минусинска (ОГРН 1032400001919);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Адыгейска (ОГРН 1020100003373);</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Северодвинске (ОГРН 1022900004599);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Местная религиозная организация Свидетелей Иеговы в г. </w:t>
      </w:r>
      <w:proofErr w:type="spellStart"/>
      <w:r w:rsidRPr="00DA5835">
        <w:rPr>
          <w:rFonts w:ascii="Roboto" w:eastAsia="Times New Roman" w:hAnsi="Roboto" w:cs="Times New Roman"/>
          <w:sz w:val="24"/>
          <w:szCs w:val="24"/>
          <w:lang w:eastAsia="ru-RU"/>
        </w:rPr>
        <w:t>Боpисоглебске</w:t>
      </w:r>
      <w:proofErr w:type="spellEnd"/>
      <w:r w:rsidRPr="00DA5835">
        <w:rPr>
          <w:rFonts w:ascii="Roboto" w:eastAsia="Times New Roman" w:hAnsi="Roboto" w:cs="Times New Roman"/>
          <w:sz w:val="24"/>
          <w:szCs w:val="24"/>
          <w:lang w:eastAsia="ru-RU"/>
        </w:rPr>
        <w:t xml:space="preserve"> Воронежской области (ОГРН 1023600008497);</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Мончегорска (ОГРН 1025100003752);</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lastRenderedPageBreak/>
        <w:t>Местная религиозная организация Свидетелей Иеговы в г. Кандалакша (ОГРН 1025100003576);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Курганинска (ОГРН 1032335003964);</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Местная религиозная организация Свидетелей Иеговы ст. </w:t>
      </w:r>
      <w:proofErr w:type="spellStart"/>
      <w:r w:rsidRPr="00DA5835">
        <w:rPr>
          <w:rFonts w:ascii="Roboto" w:eastAsia="Times New Roman" w:hAnsi="Roboto" w:cs="Times New Roman"/>
          <w:sz w:val="24"/>
          <w:szCs w:val="24"/>
          <w:lang w:eastAsia="ru-RU"/>
        </w:rPr>
        <w:t>Новотитаровская</w:t>
      </w:r>
      <w:proofErr w:type="spellEnd"/>
      <w:r w:rsidRPr="00DA5835">
        <w:rPr>
          <w:rFonts w:ascii="Roboto" w:eastAsia="Times New Roman" w:hAnsi="Roboto" w:cs="Times New Roman"/>
          <w:sz w:val="24"/>
          <w:szCs w:val="24"/>
          <w:lang w:eastAsia="ru-RU"/>
        </w:rPr>
        <w:t xml:space="preserve"> (ОГРН 1032335011257);</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«Центральная, Белово» (ОГРН 1034200000614);</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Армавира (ОГРН 1032335017505);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ст. Гиагинской (ОГРН 1020100003648);</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Майкопе (ОГРН 1020100003197);</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Котлас (ОГРН 1032902531562);</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Каменск-Шахтинский (ОГРН 1026100026193);</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Иваново (ОГРН 1033700024038);</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Азовского района (ОГРН 1026100031066);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«Костомукша» (ОГРН 1031002194937);</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ст. Незлобной Георгиевского района (ОГРН 1032602090542);</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с. Ивановском Кочубеевского района Ставропольского края (ОГРН 1022600002006);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Невинномысске (ОГРН 1022600003887);</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«Центральная, Воронеж» (ОГРН 1033692004565);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Нижняя Тура (ОГРН 1036605605850);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Первоуральска (ОГРН 1036605602164);</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«Вологда» (ОГРН 1033501071735);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lastRenderedPageBreak/>
        <w:t>Местная религиозная организация Свидетелей Иеговы «</w:t>
      </w:r>
      <w:proofErr w:type="spellStart"/>
      <w:r w:rsidRPr="00DA5835">
        <w:rPr>
          <w:rFonts w:ascii="Roboto" w:eastAsia="Times New Roman" w:hAnsi="Roboto" w:cs="Times New Roman"/>
          <w:sz w:val="24"/>
          <w:szCs w:val="24"/>
          <w:lang w:eastAsia="ru-RU"/>
        </w:rPr>
        <w:t>Снежногорск</w:t>
      </w:r>
      <w:proofErr w:type="spellEnd"/>
      <w:r w:rsidRPr="00DA5835">
        <w:rPr>
          <w:rFonts w:ascii="Roboto" w:eastAsia="Times New Roman" w:hAnsi="Roboto" w:cs="Times New Roman"/>
          <w:sz w:val="24"/>
          <w:szCs w:val="24"/>
          <w:lang w:eastAsia="ru-RU"/>
        </w:rPr>
        <w:t>» (ОГРН 1025100002564);</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Верхняя Пышма (ОГРН 1036605604331);</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(Курск) (ОГРН 1034690004425);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Екатеринбурге (ОГРН 1036605606400);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«Полярный» (ОГРН 1025100003433);</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Нарткале (ОГРН 1020700001233);</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Владикавказа (ОГРН 1021500002963);</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«Центральная, Мурманск» (ОГРН 1035100155420);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Новоалександровска (ОГРН 1022600007275);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Кочубеевского района (ОГРН 1022600003580);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Георгиевске (ОГРН 1032602090564);</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п. Тульский (ОГРН 1020100003483);</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Советске Калининградской области (ОГРН 1033918508810);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Моздока (ОГРН 1021500002941);</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Сортавала (ОГРН 1031002195465);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«Брянск» (ОГРН 1033200008313);</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«Апатиты» (ОГРН 1025100003807);</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Северск (ОГРН 1037000002600);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Кировска (ОГРН 1025100002663);</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«Калининград» (ОГРН 1033918505917);</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lastRenderedPageBreak/>
        <w:t>Местная религиозная организация Свидетелей Иеговы «</w:t>
      </w:r>
      <w:proofErr w:type="spellStart"/>
      <w:r w:rsidRPr="00DA5835">
        <w:rPr>
          <w:rFonts w:ascii="Roboto" w:eastAsia="Times New Roman" w:hAnsi="Roboto" w:cs="Times New Roman"/>
          <w:sz w:val="24"/>
          <w:szCs w:val="24"/>
          <w:lang w:eastAsia="ru-RU"/>
        </w:rPr>
        <w:t>Вилючинск</w:t>
      </w:r>
      <w:proofErr w:type="spellEnd"/>
      <w:r w:rsidRPr="00DA5835">
        <w:rPr>
          <w:rFonts w:ascii="Roboto" w:eastAsia="Times New Roman" w:hAnsi="Roboto" w:cs="Times New Roman"/>
          <w:sz w:val="24"/>
          <w:szCs w:val="24"/>
          <w:lang w:eastAsia="ru-RU"/>
        </w:rPr>
        <w:t>» (ОГРН 1024100001023);</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Местная религиозная </w:t>
      </w:r>
      <w:proofErr w:type="spellStart"/>
      <w:r w:rsidRPr="00DA5835">
        <w:rPr>
          <w:rFonts w:ascii="Roboto" w:eastAsia="Times New Roman" w:hAnsi="Roboto" w:cs="Times New Roman"/>
          <w:sz w:val="24"/>
          <w:szCs w:val="24"/>
          <w:lang w:eastAsia="ru-RU"/>
        </w:rPr>
        <w:t>организацияСвидетелей</w:t>
      </w:r>
      <w:proofErr w:type="spellEnd"/>
      <w:r w:rsidRPr="00DA5835">
        <w:rPr>
          <w:rFonts w:ascii="Roboto" w:eastAsia="Times New Roman" w:hAnsi="Roboto" w:cs="Times New Roman"/>
          <w:sz w:val="24"/>
          <w:szCs w:val="24"/>
          <w:lang w:eastAsia="ru-RU"/>
        </w:rPr>
        <w:t xml:space="preserve"> Иеговы г. Череповца Вологодской области (ОГРН 1033501071977);</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Североморска (ОГРН 1025100003708);</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«Усинск» (ОГРН 1021100006377);</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России «Центральная, Ставрополь» (ОГРН 1032602095261);</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Кинешма (ОГРН 1033700020793);</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Ленинск-Кузнецкого (ОГРН 1034200007093);</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w:t>
      </w:r>
      <w:proofErr w:type="spellStart"/>
      <w:r w:rsidRPr="00DA5835">
        <w:rPr>
          <w:rFonts w:ascii="Roboto" w:eastAsia="Times New Roman" w:hAnsi="Roboto" w:cs="Times New Roman"/>
          <w:sz w:val="24"/>
          <w:szCs w:val="24"/>
          <w:lang w:eastAsia="ru-RU"/>
        </w:rPr>
        <w:t>Новопавловска</w:t>
      </w:r>
      <w:proofErr w:type="spellEnd"/>
      <w:r w:rsidRPr="00DA5835">
        <w:rPr>
          <w:rFonts w:ascii="Roboto" w:eastAsia="Times New Roman" w:hAnsi="Roboto" w:cs="Times New Roman"/>
          <w:sz w:val="24"/>
          <w:szCs w:val="24"/>
          <w:lang w:eastAsia="ru-RU"/>
        </w:rPr>
        <w:t xml:space="preserve"> (ОГРН 1022600001060);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Кисловодска (ОГРН 1022600002347);</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Железноводска (ОГРН 1022600002336);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Местная религиозная </w:t>
      </w:r>
      <w:proofErr w:type="spellStart"/>
      <w:r w:rsidRPr="00DA5835">
        <w:rPr>
          <w:rFonts w:ascii="Roboto" w:eastAsia="Times New Roman" w:hAnsi="Roboto" w:cs="Times New Roman"/>
          <w:sz w:val="24"/>
          <w:szCs w:val="24"/>
          <w:lang w:eastAsia="ru-RU"/>
        </w:rPr>
        <w:t>организацияСвидетелей</w:t>
      </w:r>
      <w:proofErr w:type="spellEnd"/>
      <w:r w:rsidRPr="00DA5835">
        <w:rPr>
          <w:rFonts w:ascii="Roboto" w:eastAsia="Times New Roman" w:hAnsi="Roboto" w:cs="Times New Roman"/>
          <w:sz w:val="24"/>
          <w:szCs w:val="24"/>
          <w:lang w:eastAsia="ru-RU"/>
        </w:rPr>
        <w:t xml:space="preserve"> Иеговы в г. Кохма (ОГРН 1033700021937);</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Светлограде (ОГРН 1032602090685);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«Дербент» (ОГРН 1020500003556);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«Ипатово» (ОГРН 1022600004899);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Алагира (ОГРН 1021500000642);</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«Петропавловск-Камчатский» (ОГРН 1024100001837);</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Владивостоке (ОГРН 1032500004437);</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«Челябинск» (ОГРН 1037400003948);</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Киселевска (ОГРН 1034200010602);</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Анжеро-Судженска (ОГРН 1034200009414);</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lastRenderedPageBreak/>
        <w:t>Местная религиозная организация Свидетелей Иеговы г. Пскова (ОГРН 1026000006075);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христианская религиозная организация Свидетелей Иеговы «Приморское» (ОГРН 1159204018775);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христианская религиозная организация Свидетелей Иеговы г. Севастополя (ОГРН 1159204018764);</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Благодарном (ОГРН 1022600006901);</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с. Безопасное Труновского района (ОГРН 1032602099200);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Миллерово (ОГРН 1026100030770);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«Великие Луки» (ОГРН 1026000004557);</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Таштагола (ОГРН 1034200009458);</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Гусиноозерска (ОГРН 1020300000160);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«Петрозаводск» (ОГРН 1031002190460);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Бирюсинска (ОГРН 1033800001047);</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«Центральная, Минеральные Воды» (ОГРН 1022600002567);</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Астрахани (ОГРН 1023000866228);</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Советская Гавань (ОГРН 1032700000233);</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Комсомольска-на-Амуре (ОГРН 1022700004645);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Зеленокумске (ОГРН 1032602090696);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Елизово (ОГРН 1024100002079);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Пятигорске (ОГРН 1022600002325)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lastRenderedPageBreak/>
        <w:t xml:space="preserve">Местная религиозная организация Свидетелей Иеговы п. </w:t>
      </w:r>
      <w:proofErr w:type="spellStart"/>
      <w:r w:rsidRPr="00DA5835">
        <w:rPr>
          <w:rFonts w:ascii="Roboto" w:eastAsia="Times New Roman" w:hAnsi="Roboto" w:cs="Times New Roman"/>
          <w:sz w:val="24"/>
          <w:szCs w:val="24"/>
          <w:lang w:eastAsia="ru-RU"/>
        </w:rPr>
        <w:t>Солнечнодольска</w:t>
      </w:r>
      <w:proofErr w:type="spellEnd"/>
      <w:r w:rsidRPr="00DA5835">
        <w:rPr>
          <w:rFonts w:ascii="Roboto" w:eastAsia="Times New Roman" w:hAnsi="Roboto" w:cs="Times New Roman"/>
          <w:sz w:val="24"/>
          <w:szCs w:val="24"/>
          <w:lang w:eastAsia="ru-RU"/>
        </w:rPr>
        <w:t xml:space="preserve"> (ОГРН 1022600000895);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Ессентуки (ОГРН 1022600006098);</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Сургуте (ОГРН 1038605503023);</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Буденновске (ОГРН 1022600005680);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Местная религиозная организация Свидетелей Иеговы в </w:t>
      </w:r>
      <w:proofErr w:type="spellStart"/>
      <w:r w:rsidRPr="00DA5835">
        <w:rPr>
          <w:rFonts w:ascii="Roboto" w:eastAsia="Times New Roman" w:hAnsi="Roboto" w:cs="Times New Roman"/>
          <w:sz w:val="24"/>
          <w:szCs w:val="24"/>
          <w:lang w:eastAsia="ru-RU"/>
        </w:rPr>
        <w:t>Лискинском</w:t>
      </w:r>
      <w:proofErr w:type="spellEnd"/>
      <w:r w:rsidRPr="00DA5835">
        <w:rPr>
          <w:rFonts w:ascii="Roboto" w:eastAsia="Times New Roman" w:hAnsi="Roboto" w:cs="Times New Roman"/>
          <w:sz w:val="24"/>
          <w:szCs w:val="24"/>
          <w:lang w:eastAsia="ru-RU"/>
        </w:rPr>
        <w:t xml:space="preserve"> районе Воронежской области (ОГРН 1033692003531);</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Альметьевска Управленческого центра Свидетелей Иеговы в России (ОГРН 1031659006235);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Симферополя (ОГРН 1159102088243);</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Местная религиозная организация Свидетелей Иеговы </w:t>
      </w:r>
      <w:proofErr w:type="spellStart"/>
      <w:r w:rsidRPr="00DA5835">
        <w:rPr>
          <w:rFonts w:ascii="Roboto" w:eastAsia="Times New Roman" w:hAnsi="Roboto" w:cs="Times New Roman"/>
          <w:sz w:val="24"/>
          <w:szCs w:val="24"/>
          <w:lang w:eastAsia="ru-RU"/>
        </w:rPr>
        <w:t>пгт</w:t>
      </w:r>
      <w:proofErr w:type="spellEnd"/>
      <w:r w:rsidRPr="00DA5835">
        <w:rPr>
          <w:rFonts w:ascii="Roboto" w:eastAsia="Times New Roman" w:hAnsi="Roboto" w:cs="Times New Roman"/>
          <w:sz w:val="24"/>
          <w:szCs w:val="24"/>
          <w:lang w:eastAsia="ru-RU"/>
        </w:rPr>
        <w:t>. Раздольное (ОГРН 1159102088166);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Местная религиозная организация Свидетелей Иеговы </w:t>
      </w:r>
      <w:proofErr w:type="spellStart"/>
      <w:r w:rsidRPr="00DA5835">
        <w:rPr>
          <w:rFonts w:ascii="Roboto" w:eastAsia="Times New Roman" w:hAnsi="Roboto" w:cs="Times New Roman"/>
          <w:sz w:val="24"/>
          <w:szCs w:val="24"/>
          <w:lang w:eastAsia="ru-RU"/>
        </w:rPr>
        <w:t>пгт</w:t>
      </w:r>
      <w:proofErr w:type="spellEnd"/>
      <w:r w:rsidRPr="00DA5835">
        <w:rPr>
          <w:rFonts w:ascii="Roboto" w:eastAsia="Times New Roman" w:hAnsi="Roboto" w:cs="Times New Roman"/>
          <w:sz w:val="24"/>
          <w:szCs w:val="24"/>
          <w:lang w:eastAsia="ru-RU"/>
        </w:rPr>
        <w:t>. Черноморское (ОГРН 1159102087870);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Местная религиозная организация Свидетелей Иеговы </w:t>
      </w:r>
      <w:proofErr w:type="spellStart"/>
      <w:r w:rsidRPr="00DA5835">
        <w:rPr>
          <w:rFonts w:ascii="Roboto" w:eastAsia="Times New Roman" w:hAnsi="Roboto" w:cs="Times New Roman"/>
          <w:sz w:val="24"/>
          <w:szCs w:val="24"/>
          <w:lang w:eastAsia="ru-RU"/>
        </w:rPr>
        <w:t>пгт</w:t>
      </w:r>
      <w:proofErr w:type="spellEnd"/>
      <w:r w:rsidRPr="00DA5835">
        <w:rPr>
          <w:rFonts w:ascii="Roboto" w:eastAsia="Times New Roman" w:hAnsi="Roboto" w:cs="Times New Roman"/>
          <w:sz w:val="24"/>
          <w:szCs w:val="24"/>
          <w:lang w:eastAsia="ru-RU"/>
        </w:rPr>
        <w:t>. Мирный (ОГРН 1159102088188);</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Местная религиозная организация Свидетелей Иеговы </w:t>
      </w:r>
      <w:proofErr w:type="spellStart"/>
      <w:r w:rsidRPr="00DA5835">
        <w:rPr>
          <w:rFonts w:ascii="Roboto" w:eastAsia="Times New Roman" w:hAnsi="Roboto" w:cs="Times New Roman"/>
          <w:sz w:val="24"/>
          <w:szCs w:val="24"/>
          <w:lang w:eastAsia="ru-RU"/>
        </w:rPr>
        <w:t>пгт</w:t>
      </w:r>
      <w:proofErr w:type="spellEnd"/>
      <w:r w:rsidRPr="00DA5835">
        <w:rPr>
          <w:rFonts w:ascii="Roboto" w:eastAsia="Times New Roman" w:hAnsi="Roboto" w:cs="Times New Roman"/>
          <w:sz w:val="24"/>
          <w:szCs w:val="24"/>
          <w:lang w:eastAsia="ru-RU"/>
        </w:rPr>
        <w:t>. Нижнегорский (ОГРН 1159102088200);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Местная религиозная организация Свидетелей Иеговы </w:t>
      </w:r>
      <w:proofErr w:type="spellStart"/>
      <w:r w:rsidRPr="00DA5835">
        <w:rPr>
          <w:rFonts w:ascii="Roboto" w:eastAsia="Times New Roman" w:hAnsi="Roboto" w:cs="Times New Roman"/>
          <w:sz w:val="24"/>
          <w:szCs w:val="24"/>
          <w:lang w:eastAsia="ru-RU"/>
        </w:rPr>
        <w:t>пгт</w:t>
      </w:r>
      <w:proofErr w:type="spellEnd"/>
      <w:r w:rsidRPr="00DA5835">
        <w:rPr>
          <w:rFonts w:ascii="Roboto" w:eastAsia="Times New Roman" w:hAnsi="Roboto" w:cs="Times New Roman"/>
          <w:sz w:val="24"/>
          <w:szCs w:val="24"/>
          <w:lang w:eastAsia="ru-RU"/>
        </w:rPr>
        <w:t>. Первомайское (ОГРН 1159102088309);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Красноперекопска (ОГРН 1159102088199);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Ясный (ОГРН 1035600008091);</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Николаевска-на-Амуре (ОГРН 1032700000585);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Лесозаводска (ОГРН 1032500006802);</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Нижнекамска и Нижнекамского района «Управленческого Центра Свидетелей Иеговы в России» (ОГРН 1031659007489);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Набережные Челны «Управленческого центра Свидетелей Иеговы в России»</w:t>
      </w:r>
      <w:r w:rsidRPr="00DA5835">
        <w:rPr>
          <w:rFonts w:ascii="Roboto" w:eastAsia="Times New Roman" w:hAnsi="Roboto" w:cs="Times New Roman"/>
          <w:sz w:val="24"/>
          <w:szCs w:val="24"/>
          <w:lang w:eastAsia="ru-RU"/>
        </w:rPr>
        <w:br/>
        <w:t>(ОГРН 1031659013484);</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lastRenderedPageBreak/>
        <w:t>Местная религиозная организация Свидетелей Иеговы п. Переяславка (ОГРН 1032700000563);</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Спасск-Дальний (ОГРН 1032500009706);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Заинске «Управленческого центра Свидетелей Иеговы в России» (ОГРН 1021600014589);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Хабаровска</w:t>
      </w:r>
      <w:r w:rsidRPr="00DA5835">
        <w:rPr>
          <w:rFonts w:ascii="Roboto" w:eastAsia="Times New Roman" w:hAnsi="Roboto" w:cs="Times New Roman"/>
          <w:sz w:val="24"/>
          <w:szCs w:val="24"/>
          <w:lang w:eastAsia="ru-RU"/>
        </w:rPr>
        <w:br/>
        <w:t>(ОГРН 1032700000123);</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Черняховска Калининградской области (ОГРН 1033918502870);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Ульяновска</w:t>
      </w:r>
      <w:r w:rsidRPr="00DA5835">
        <w:rPr>
          <w:rFonts w:ascii="Roboto" w:eastAsia="Times New Roman" w:hAnsi="Roboto" w:cs="Times New Roman"/>
          <w:sz w:val="24"/>
          <w:szCs w:val="24"/>
          <w:lang w:eastAsia="ru-RU"/>
        </w:rPr>
        <w:br/>
        <w:t>(ОГРН 1027300008120);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п. Игра</w:t>
      </w:r>
      <w:r w:rsidRPr="00DA5835">
        <w:rPr>
          <w:rFonts w:ascii="Roboto" w:eastAsia="Times New Roman" w:hAnsi="Roboto" w:cs="Times New Roman"/>
          <w:sz w:val="24"/>
          <w:szCs w:val="24"/>
          <w:lang w:eastAsia="ru-RU"/>
        </w:rPr>
        <w:br/>
        <w:t>(ОГРН 1031802484647);</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Воткинска</w:t>
      </w:r>
      <w:r w:rsidRPr="00DA5835">
        <w:rPr>
          <w:rFonts w:ascii="Roboto" w:eastAsia="Times New Roman" w:hAnsi="Roboto" w:cs="Times New Roman"/>
          <w:sz w:val="24"/>
          <w:szCs w:val="24"/>
          <w:lang w:eastAsia="ru-RU"/>
        </w:rPr>
        <w:br/>
        <w:t>(ОГРН 1031802484658);</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Тутаев</w:t>
      </w:r>
      <w:r w:rsidRPr="00DA5835">
        <w:rPr>
          <w:rFonts w:ascii="Roboto" w:eastAsia="Times New Roman" w:hAnsi="Roboto" w:cs="Times New Roman"/>
          <w:sz w:val="24"/>
          <w:szCs w:val="24"/>
          <w:lang w:eastAsia="ru-RU"/>
        </w:rPr>
        <w:br/>
        <w:t>(ОГРН 1027600006356);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Сарапуле</w:t>
      </w:r>
      <w:r w:rsidRPr="00DA5835">
        <w:rPr>
          <w:rFonts w:ascii="Roboto" w:eastAsia="Times New Roman" w:hAnsi="Roboto" w:cs="Times New Roman"/>
          <w:sz w:val="24"/>
          <w:szCs w:val="24"/>
          <w:lang w:eastAsia="ru-RU"/>
        </w:rPr>
        <w:br/>
        <w:t>(ОГРН 1031802484636);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Рыбинска</w:t>
      </w:r>
      <w:r w:rsidRPr="00DA5835">
        <w:rPr>
          <w:rFonts w:ascii="Roboto" w:eastAsia="Times New Roman" w:hAnsi="Roboto" w:cs="Times New Roman"/>
          <w:sz w:val="24"/>
          <w:szCs w:val="24"/>
          <w:lang w:eastAsia="ru-RU"/>
        </w:rPr>
        <w:br/>
        <w:t>(ОГРН 1037602802071);</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Железногорск (ОГРН 1064600009660);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Кирове</w:t>
      </w:r>
      <w:r w:rsidRPr="00DA5835">
        <w:rPr>
          <w:rFonts w:ascii="Roboto" w:eastAsia="Times New Roman" w:hAnsi="Roboto" w:cs="Times New Roman"/>
          <w:sz w:val="24"/>
          <w:szCs w:val="24"/>
          <w:lang w:eastAsia="ru-RU"/>
        </w:rPr>
        <w:br/>
        <w:t>(ОГРН 1034300006333);</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Ялта</w:t>
      </w:r>
      <w:r w:rsidRPr="00DA5835">
        <w:rPr>
          <w:rFonts w:ascii="Roboto" w:eastAsia="Times New Roman" w:hAnsi="Roboto" w:cs="Times New Roman"/>
          <w:sz w:val="24"/>
          <w:szCs w:val="24"/>
          <w:lang w:eastAsia="ru-RU"/>
        </w:rPr>
        <w:br/>
        <w:t>(ОГРН 1159102088298);</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Саки</w:t>
      </w:r>
      <w:r w:rsidRPr="00DA5835">
        <w:rPr>
          <w:rFonts w:ascii="Roboto" w:eastAsia="Times New Roman" w:hAnsi="Roboto" w:cs="Times New Roman"/>
          <w:sz w:val="24"/>
          <w:szCs w:val="24"/>
          <w:lang w:eastAsia="ru-RU"/>
        </w:rPr>
        <w:br/>
        <w:t>(ОГРН 1159102088177);</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Керчь</w:t>
      </w:r>
      <w:r w:rsidRPr="00DA5835">
        <w:rPr>
          <w:rFonts w:ascii="Roboto" w:eastAsia="Times New Roman" w:hAnsi="Roboto" w:cs="Times New Roman"/>
          <w:sz w:val="24"/>
          <w:szCs w:val="24"/>
          <w:lang w:eastAsia="ru-RU"/>
        </w:rPr>
        <w:br/>
        <w:t>(ОГРН 1159102088210);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w:t>
      </w:r>
      <w:proofErr w:type="spellStart"/>
      <w:r w:rsidRPr="00DA5835">
        <w:rPr>
          <w:rFonts w:ascii="Roboto" w:eastAsia="Times New Roman" w:hAnsi="Roboto" w:cs="Times New Roman"/>
          <w:sz w:val="24"/>
          <w:szCs w:val="24"/>
          <w:lang w:eastAsia="ru-RU"/>
        </w:rPr>
        <w:t>Щелкино</w:t>
      </w:r>
      <w:proofErr w:type="spellEnd"/>
      <w:r w:rsidRPr="00DA5835">
        <w:rPr>
          <w:rFonts w:ascii="Roboto" w:eastAsia="Times New Roman" w:hAnsi="Roboto" w:cs="Times New Roman"/>
          <w:sz w:val="24"/>
          <w:szCs w:val="24"/>
          <w:lang w:eastAsia="ru-RU"/>
        </w:rPr>
        <w:br/>
        <w:t>(ОГРН 1159102088111);</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«Сиваш»</w:t>
      </w:r>
      <w:r w:rsidRPr="00DA5835">
        <w:rPr>
          <w:rFonts w:ascii="Roboto" w:eastAsia="Times New Roman" w:hAnsi="Roboto" w:cs="Times New Roman"/>
          <w:sz w:val="24"/>
          <w:szCs w:val="24"/>
          <w:lang w:eastAsia="ru-RU"/>
        </w:rPr>
        <w:br/>
        <w:t>(ОГРН 1159102088144);</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lastRenderedPageBreak/>
        <w:t>Местная религиозная организация Свидетелей Иеговы г. Джанкой</w:t>
      </w:r>
      <w:r w:rsidRPr="00DA5835">
        <w:rPr>
          <w:rFonts w:ascii="Roboto" w:eastAsia="Times New Roman" w:hAnsi="Roboto" w:cs="Times New Roman"/>
          <w:sz w:val="24"/>
          <w:szCs w:val="24"/>
          <w:lang w:eastAsia="ru-RU"/>
        </w:rPr>
        <w:br/>
        <w:t>(ОГРН 1159102087649);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Уссурийска</w:t>
      </w:r>
      <w:r w:rsidRPr="00DA5835">
        <w:rPr>
          <w:rFonts w:ascii="Roboto" w:eastAsia="Times New Roman" w:hAnsi="Roboto" w:cs="Times New Roman"/>
          <w:sz w:val="24"/>
          <w:szCs w:val="24"/>
          <w:lang w:eastAsia="ru-RU"/>
        </w:rPr>
        <w:br/>
        <w:t>(ОГРН 1032500008760);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Старый Крым (ОГРН 1159102087715);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Местная религиозная организация Свидетелей Иеговы </w:t>
      </w:r>
      <w:proofErr w:type="spellStart"/>
      <w:r w:rsidRPr="00DA5835">
        <w:rPr>
          <w:rFonts w:ascii="Roboto" w:eastAsia="Times New Roman" w:hAnsi="Roboto" w:cs="Times New Roman"/>
          <w:sz w:val="24"/>
          <w:szCs w:val="24"/>
          <w:lang w:eastAsia="ru-RU"/>
        </w:rPr>
        <w:t>пгт</w:t>
      </w:r>
      <w:proofErr w:type="spellEnd"/>
      <w:r w:rsidRPr="00DA5835">
        <w:rPr>
          <w:rFonts w:ascii="Roboto" w:eastAsia="Times New Roman" w:hAnsi="Roboto" w:cs="Times New Roman"/>
          <w:sz w:val="24"/>
          <w:szCs w:val="24"/>
          <w:lang w:eastAsia="ru-RU"/>
        </w:rPr>
        <w:t>. Гвардейское (ОГРН 1159102087550);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с. Восход</w:t>
      </w:r>
      <w:r w:rsidRPr="00DA5835">
        <w:rPr>
          <w:rFonts w:ascii="Roboto" w:eastAsia="Times New Roman" w:hAnsi="Roboto" w:cs="Times New Roman"/>
          <w:sz w:val="24"/>
          <w:szCs w:val="24"/>
          <w:lang w:eastAsia="ru-RU"/>
        </w:rPr>
        <w:br/>
        <w:t>(ОГРН 1159102088254);</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с. Брянское</w:t>
      </w:r>
      <w:r w:rsidRPr="00DA5835">
        <w:rPr>
          <w:rFonts w:ascii="Roboto" w:eastAsia="Times New Roman" w:hAnsi="Roboto" w:cs="Times New Roman"/>
          <w:sz w:val="24"/>
          <w:szCs w:val="24"/>
          <w:lang w:eastAsia="ru-RU"/>
        </w:rPr>
        <w:br/>
        <w:t>(ОГРН 1159102088287);</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Местная религиозная организация Свидетелей </w:t>
      </w:r>
      <w:proofErr w:type="spellStart"/>
      <w:r w:rsidRPr="00DA5835">
        <w:rPr>
          <w:rFonts w:ascii="Roboto" w:eastAsia="Times New Roman" w:hAnsi="Roboto" w:cs="Times New Roman"/>
          <w:sz w:val="24"/>
          <w:szCs w:val="24"/>
          <w:lang w:eastAsia="ru-RU"/>
        </w:rPr>
        <w:t>Свидетелей</w:t>
      </w:r>
      <w:proofErr w:type="spellEnd"/>
      <w:r w:rsidRPr="00DA5835">
        <w:rPr>
          <w:rFonts w:ascii="Roboto" w:eastAsia="Times New Roman" w:hAnsi="Roboto" w:cs="Times New Roman"/>
          <w:sz w:val="24"/>
          <w:szCs w:val="24"/>
          <w:lang w:eastAsia="ru-RU"/>
        </w:rPr>
        <w:t xml:space="preserve"> Иеговы</w:t>
      </w:r>
      <w:r w:rsidRPr="00DA5835">
        <w:rPr>
          <w:rFonts w:ascii="Roboto" w:eastAsia="Times New Roman" w:hAnsi="Roboto" w:cs="Times New Roman"/>
          <w:sz w:val="24"/>
          <w:szCs w:val="24"/>
          <w:lang w:eastAsia="ru-RU"/>
        </w:rPr>
        <w:br/>
        <w:t xml:space="preserve">в г. </w:t>
      </w:r>
      <w:proofErr w:type="spellStart"/>
      <w:r w:rsidRPr="00DA5835">
        <w:rPr>
          <w:rFonts w:ascii="Roboto" w:eastAsia="Times New Roman" w:hAnsi="Roboto" w:cs="Times New Roman"/>
          <w:sz w:val="24"/>
          <w:szCs w:val="24"/>
          <w:lang w:eastAsia="ru-RU"/>
        </w:rPr>
        <w:t>Коврове</w:t>
      </w:r>
      <w:proofErr w:type="spellEnd"/>
      <w:r w:rsidRPr="00DA5835">
        <w:rPr>
          <w:rFonts w:ascii="Roboto" w:eastAsia="Times New Roman" w:hAnsi="Roboto" w:cs="Times New Roman"/>
          <w:sz w:val="24"/>
          <w:szCs w:val="24"/>
          <w:lang w:eastAsia="ru-RU"/>
        </w:rPr>
        <w:t xml:space="preserve"> Владимирской области (ОГРН 1033303606478);</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Феодосия</w:t>
      </w:r>
      <w:r w:rsidRPr="00DA5835">
        <w:rPr>
          <w:rFonts w:ascii="Roboto" w:eastAsia="Times New Roman" w:hAnsi="Roboto" w:cs="Times New Roman"/>
          <w:sz w:val="24"/>
          <w:szCs w:val="24"/>
          <w:lang w:eastAsia="ru-RU"/>
        </w:rPr>
        <w:br/>
        <w:t>(ОГРН 1159102088133);</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w:t>
      </w:r>
      <w:r w:rsidRPr="00DA5835">
        <w:rPr>
          <w:rFonts w:ascii="Roboto" w:eastAsia="Times New Roman" w:hAnsi="Roboto" w:cs="Times New Roman"/>
          <w:sz w:val="24"/>
          <w:szCs w:val="24"/>
          <w:lang w:eastAsia="ru-RU"/>
        </w:rPr>
        <w:br/>
      </w:r>
      <w:proofErr w:type="spellStart"/>
      <w:r w:rsidRPr="00DA5835">
        <w:rPr>
          <w:rFonts w:ascii="Roboto" w:eastAsia="Times New Roman" w:hAnsi="Roboto" w:cs="Times New Roman"/>
          <w:sz w:val="24"/>
          <w:szCs w:val="24"/>
          <w:lang w:eastAsia="ru-RU"/>
        </w:rPr>
        <w:t>пгт</w:t>
      </w:r>
      <w:proofErr w:type="spellEnd"/>
      <w:r w:rsidRPr="00DA5835">
        <w:rPr>
          <w:rFonts w:ascii="Roboto" w:eastAsia="Times New Roman" w:hAnsi="Roboto" w:cs="Times New Roman"/>
          <w:sz w:val="24"/>
          <w:szCs w:val="24"/>
          <w:lang w:eastAsia="ru-RU"/>
        </w:rPr>
        <w:t>. Красногвардейское (ОГРН 1159102088265);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Казани «Управленческого центра Свидетелей Иеговы в России» (ОГРН 1031659010976);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Ростова</w:t>
      </w:r>
      <w:r w:rsidRPr="00DA5835">
        <w:rPr>
          <w:rFonts w:ascii="Roboto" w:eastAsia="Times New Roman" w:hAnsi="Roboto" w:cs="Times New Roman"/>
          <w:sz w:val="24"/>
          <w:szCs w:val="24"/>
          <w:lang w:eastAsia="ru-RU"/>
        </w:rPr>
        <w:br/>
        <w:t>(ОГРН 1037602800509);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«Междуреченск» (ОГРН 1034200005509);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Кизляр</w:t>
      </w:r>
      <w:r w:rsidRPr="00DA5835">
        <w:rPr>
          <w:rFonts w:ascii="Roboto" w:eastAsia="Times New Roman" w:hAnsi="Roboto" w:cs="Times New Roman"/>
          <w:sz w:val="24"/>
          <w:szCs w:val="24"/>
          <w:lang w:eastAsia="ru-RU"/>
        </w:rPr>
        <w:br/>
        <w:t>(ОГРН 1020500004304);</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«Чита»</w:t>
      </w:r>
      <w:r w:rsidRPr="00DA5835">
        <w:rPr>
          <w:rFonts w:ascii="Roboto" w:eastAsia="Times New Roman" w:hAnsi="Roboto" w:cs="Times New Roman"/>
          <w:sz w:val="24"/>
          <w:szCs w:val="24"/>
          <w:lang w:eastAsia="ru-RU"/>
        </w:rPr>
        <w:br/>
        <w:t>(ОГРН 1037575003245);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п. </w:t>
      </w:r>
      <w:proofErr w:type="spellStart"/>
      <w:r w:rsidRPr="00DA5835">
        <w:rPr>
          <w:rFonts w:ascii="Roboto" w:eastAsia="Times New Roman" w:hAnsi="Roboto" w:cs="Times New Roman"/>
          <w:sz w:val="24"/>
          <w:szCs w:val="24"/>
          <w:lang w:eastAsia="ru-RU"/>
        </w:rPr>
        <w:t>Лучегорск</w:t>
      </w:r>
      <w:proofErr w:type="spellEnd"/>
      <w:r w:rsidRPr="00DA5835">
        <w:rPr>
          <w:rFonts w:ascii="Roboto" w:eastAsia="Times New Roman" w:hAnsi="Roboto" w:cs="Times New Roman"/>
          <w:sz w:val="24"/>
          <w:szCs w:val="24"/>
          <w:lang w:eastAsia="ru-RU"/>
        </w:rPr>
        <w:br/>
        <w:t>(ОГРН 1032500006065);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Кирово-Чепецка (ОГРН 1034300008236);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Находка</w:t>
      </w:r>
      <w:r w:rsidRPr="00DA5835">
        <w:rPr>
          <w:rFonts w:ascii="Roboto" w:eastAsia="Times New Roman" w:hAnsi="Roboto" w:cs="Times New Roman"/>
          <w:sz w:val="24"/>
          <w:szCs w:val="24"/>
          <w:lang w:eastAsia="ru-RU"/>
        </w:rPr>
        <w:br/>
        <w:t>(ОГРН 1032500006220);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Заречном</w:t>
      </w:r>
      <w:r w:rsidRPr="00DA5835">
        <w:rPr>
          <w:rFonts w:ascii="Roboto" w:eastAsia="Times New Roman" w:hAnsi="Roboto" w:cs="Times New Roman"/>
          <w:sz w:val="24"/>
          <w:szCs w:val="24"/>
          <w:lang w:eastAsia="ru-RU"/>
        </w:rPr>
        <w:br/>
        <w:t>(ОГРН 1065800028139);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lastRenderedPageBreak/>
        <w:t>Местная религиозная организация Свидетелей Иеговы в г. Назарово</w:t>
      </w:r>
      <w:r w:rsidRPr="00DA5835">
        <w:rPr>
          <w:rFonts w:ascii="Roboto" w:eastAsia="Times New Roman" w:hAnsi="Roboto" w:cs="Times New Roman"/>
          <w:sz w:val="24"/>
          <w:szCs w:val="24"/>
          <w:lang w:eastAsia="ru-RU"/>
        </w:rPr>
        <w:br/>
        <w:t>(ОГРН 1022400011083);</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городе Радужный (ОГРН 1038605502870);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Немана Калининградской области (ОГРН 1033918507150);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Зима</w:t>
      </w:r>
      <w:r w:rsidRPr="00DA5835">
        <w:rPr>
          <w:rFonts w:ascii="Roboto" w:eastAsia="Times New Roman" w:hAnsi="Roboto" w:cs="Times New Roman"/>
          <w:sz w:val="24"/>
          <w:szCs w:val="24"/>
          <w:lang w:eastAsia="ru-RU"/>
        </w:rPr>
        <w:br/>
        <w:t>(ОГРН 1033800003225);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Тулун</w:t>
      </w:r>
      <w:r w:rsidRPr="00DA5835">
        <w:rPr>
          <w:rFonts w:ascii="Roboto" w:eastAsia="Times New Roman" w:hAnsi="Roboto" w:cs="Times New Roman"/>
          <w:sz w:val="24"/>
          <w:szCs w:val="24"/>
          <w:lang w:eastAsia="ru-RU"/>
        </w:rPr>
        <w:br/>
        <w:t>(ОГРН 1033800004810);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Белая Калитва (ОГРН 1026100020430);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w:t>
      </w:r>
      <w:proofErr w:type="spellStart"/>
      <w:r w:rsidRPr="00DA5835">
        <w:rPr>
          <w:rFonts w:ascii="Roboto" w:eastAsia="Times New Roman" w:hAnsi="Roboto" w:cs="Times New Roman"/>
          <w:sz w:val="24"/>
          <w:szCs w:val="24"/>
          <w:lang w:eastAsia="ru-RU"/>
        </w:rPr>
        <w:t>Слюдянка</w:t>
      </w:r>
      <w:proofErr w:type="spellEnd"/>
      <w:r w:rsidRPr="00DA5835">
        <w:rPr>
          <w:rFonts w:ascii="Roboto" w:eastAsia="Times New Roman" w:hAnsi="Roboto" w:cs="Times New Roman"/>
          <w:sz w:val="24"/>
          <w:szCs w:val="24"/>
          <w:lang w:eastAsia="ru-RU"/>
        </w:rPr>
        <w:br/>
        <w:t>(ОГРН 1033800004116);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поселка Октябрьский (ОГРН 1033800001245);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w:t>
      </w:r>
      <w:proofErr w:type="spellStart"/>
      <w:r w:rsidRPr="00DA5835">
        <w:rPr>
          <w:rFonts w:ascii="Roboto" w:eastAsia="Times New Roman" w:hAnsi="Roboto" w:cs="Times New Roman"/>
          <w:sz w:val="24"/>
          <w:szCs w:val="24"/>
          <w:lang w:eastAsia="ru-RU"/>
        </w:rPr>
        <w:t>Шелехов</w:t>
      </w:r>
      <w:proofErr w:type="spellEnd"/>
      <w:r w:rsidRPr="00DA5835">
        <w:rPr>
          <w:rFonts w:ascii="Roboto" w:eastAsia="Times New Roman" w:hAnsi="Roboto" w:cs="Times New Roman"/>
          <w:sz w:val="24"/>
          <w:szCs w:val="24"/>
          <w:lang w:eastAsia="ru-RU"/>
        </w:rPr>
        <w:br/>
        <w:t>(ОГРН 1033800001278);</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поселка Чунский (ОГРН 1023800007440);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«Омск»</w:t>
      </w:r>
      <w:r w:rsidRPr="00DA5835">
        <w:rPr>
          <w:rFonts w:ascii="Roboto" w:eastAsia="Times New Roman" w:hAnsi="Roboto" w:cs="Times New Roman"/>
          <w:sz w:val="24"/>
          <w:szCs w:val="24"/>
          <w:lang w:eastAsia="ru-RU"/>
        </w:rPr>
        <w:br/>
        <w:t>(ОГРН 1035500001008);</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Ярославля</w:t>
      </w:r>
      <w:r w:rsidRPr="00DA5835">
        <w:rPr>
          <w:rFonts w:ascii="Roboto" w:eastAsia="Times New Roman" w:hAnsi="Roboto" w:cs="Times New Roman"/>
          <w:sz w:val="24"/>
          <w:szCs w:val="24"/>
          <w:lang w:eastAsia="ru-RU"/>
        </w:rPr>
        <w:br/>
        <w:t>(ОГРН 1027600010426);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Местная религиозная организация Свидетелей Иеговы поселка </w:t>
      </w:r>
      <w:proofErr w:type="spellStart"/>
      <w:r w:rsidRPr="00DA5835">
        <w:rPr>
          <w:rFonts w:ascii="Roboto" w:eastAsia="Times New Roman" w:hAnsi="Roboto" w:cs="Times New Roman"/>
          <w:sz w:val="24"/>
          <w:szCs w:val="24"/>
          <w:lang w:eastAsia="ru-RU"/>
        </w:rPr>
        <w:t>Залари</w:t>
      </w:r>
      <w:proofErr w:type="spellEnd"/>
      <w:r w:rsidRPr="00DA5835">
        <w:rPr>
          <w:rFonts w:ascii="Roboto" w:eastAsia="Times New Roman" w:hAnsi="Roboto" w:cs="Times New Roman"/>
          <w:sz w:val="24"/>
          <w:szCs w:val="24"/>
          <w:lang w:eastAsia="ru-RU"/>
        </w:rPr>
        <w:br/>
        <w:t>(ОГРН 1033800003214);</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Нижневартовске (ОГРН 1028600005940);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w:t>
      </w:r>
      <w:proofErr w:type="spellStart"/>
      <w:r w:rsidRPr="00DA5835">
        <w:rPr>
          <w:rFonts w:ascii="Roboto" w:eastAsia="Times New Roman" w:hAnsi="Roboto" w:cs="Times New Roman"/>
          <w:sz w:val="24"/>
          <w:szCs w:val="24"/>
          <w:lang w:eastAsia="ru-RU"/>
        </w:rPr>
        <w:t>Лесосибирске</w:t>
      </w:r>
      <w:proofErr w:type="spellEnd"/>
      <w:r w:rsidRPr="00DA5835">
        <w:rPr>
          <w:rFonts w:ascii="Roboto" w:eastAsia="Times New Roman" w:hAnsi="Roboto" w:cs="Times New Roman"/>
          <w:sz w:val="24"/>
          <w:szCs w:val="24"/>
          <w:lang w:eastAsia="ru-RU"/>
        </w:rPr>
        <w:t xml:space="preserve"> (ОГРН 1022400013910);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«Красноярск»</w:t>
      </w:r>
      <w:r w:rsidRPr="00DA5835">
        <w:rPr>
          <w:rFonts w:ascii="Roboto" w:eastAsia="Times New Roman" w:hAnsi="Roboto" w:cs="Times New Roman"/>
          <w:sz w:val="24"/>
          <w:szCs w:val="24"/>
          <w:lang w:eastAsia="ru-RU"/>
        </w:rPr>
        <w:br/>
        <w:t>(ОГРН 1032400001677);</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Ачинска</w:t>
      </w:r>
      <w:r w:rsidRPr="00DA5835">
        <w:rPr>
          <w:rFonts w:ascii="Roboto" w:eastAsia="Times New Roman" w:hAnsi="Roboto" w:cs="Times New Roman"/>
          <w:sz w:val="24"/>
          <w:szCs w:val="24"/>
          <w:lang w:eastAsia="ru-RU"/>
        </w:rPr>
        <w:br/>
        <w:t>(ОГРН 1022400011314);</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«Рубцовск»</w:t>
      </w:r>
      <w:r w:rsidRPr="00DA5835">
        <w:rPr>
          <w:rFonts w:ascii="Roboto" w:eastAsia="Times New Roman" w:hAnsi="Roboto" w:cs="Times New Roman"/>
          <w:sz w:val="24"/>
          <w:szCs w:val="24"/>
          <w:lang w:eastAsia="ru-RU"/>
        </w:rPr>
        <w:br/>
        <w:t>(ОГРН 1022200528690);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lastRenderedPageBreak/>
        <w:t>Местная религиозная организация Свидетелей Иеговы г. Батайск</w:t>
      </w:r>
      <w:r w:rsidRPr="00DA5835">
        <w:rPr>
          <w:rFonts w:ascii="Roboto" w:eastAsia="Times New Roman" w:hAnsi="Roboto" w:cs="Times New Roman"/>
          <w:sz w:val="24"/>
          <w:szCs w:val="24"/>
          <w:lang w:eastAsia="ru-RU"/>
        </w:rPr>
        <w:br/>
        <w:t>(ОГРН 1026100010606);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Новочеркасске (ОГРН 1026100031209);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Орска</w:t>
      </w:r>
      <w:r w:rsidRPr="00DA5835">
        <w:rPr>
          <w:rFonts w:ascii="Roboto" w:eastAsia="Times New Roman" w:hAnsi="Roboto" w:cs="Times New Roman"/>
          <w:sz w:val="24"/>
          <w:szCs w:val="24"/>
          <w:lang w:eastAsia="ru-RU"/>
        </w:rPr>
        <w:br/>
        <w:t>(ОГРН 1035600009378);</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w:t>
      </w:r>
      <w:proofErr w:type="spellStart"/>
      <w:r w:rsidRPr="00DA5835">
        <w:rPr>
          <w:rFonts w:ascii="Roboto" w:eastAsia="Times New Roman" w:hAnsi="Roboto" w:cs="Times New Roman"/>
          <w:sz w:val="24"/>
          <w:szCs w:val="24"/>
          <w:lang w:eastAsia="ru-RU"/>
        </w:rPr>
        <w:t>Югорска</w:t>
      </w:r>
      <w:proofErr w:type="spellEnd"/>
      <w:r w:rsidRPr="00DA5835">
        <w:rPr>
          <w:rFonts w:ascii="Roboto" w:eastAsia="Times New Roman" w:hAnsi="Roboto" w:cs="Times New Roman"/>
          <w:sz w:val="24"/>
          <w:szCs w:val="24"/>
          <w:lang w:eastAsia="ru-RU"/>
        </w:rPr>
        <w:br/>
        <w:t>(ОГРН 1038605502814);</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w:t>
      </w:r>
      <w:proofErr w:type="spellStart"/>
      <w:r w:rsidRPr="00DA5835">
        <w:rPr>
          <w:rFonts w:ascii="Roboto" w:eastAsia="Times New Roman" w:hAnsi="Roboto" w:cs="Times New Roman"/>
          <w:sz w:val="24"/>
          <w:szCs w:val="24"/>
          <w:lang w:eastAsia="ru-RU"/>
        </w:rPr>
        <w:t>Искитиме</w:t>
      </w:r>
      <w:proofErr w:type="spellEnd"/>
      <w:r w:rsidRPr="00DA5835">
        <w:rPr>
          <w:rFonts w:ascii="Roboto" w:eastAsia="Times New Roman" w:hAnsi="Roboto" w:cs="Times New Roman"/>
          <w:sz w:val="24"/>
          <w:szCs w:val="24"/>
          <w:lang w:eastAsia="ru-RU"/>
        </w:rPr>
        <w:br/>
        <w:t xml:space="preserve">и </w:t>
      </w:r>
      <w:proofErr w:type="spellStart"/>
      <w:r w:rsidRPr="00DA5835">
        <w:rPr>
          <w:rFonts w:ascii="Roboto" w:eastAsia="Times New Roman" w:hAnsi="Roboto" w:cs="Times New Roman"/>
          <w:sz w:val="24"/>
          <w:szCs w:val="24"/>
          <w:lang w:eastAsia="ru-RU"/>
        </w:rPr>
        <w:t>Искитимском</w:t>
      </w:r>
      <w:proofErr w:type="spellEnd"/>
      <w:r w:rsidRPr="00DA5835">
        <w:rPr>
          <w:rFonts w:ascii="Roboto" w:eastAsia="Times New Roman" w:hAnsi="Roboto" w:cs="Times New Roman"/>
          <w:sz w:val="24"/>
          <w:szCs w:val="24"/>
          <w:lang w:eastAsia="ru-RU"/>
        </w:rPr>
        <w:t xml:space="preserve"> районе (ОГРН 1075400001313);</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«Гуково»</w:t>
      </w:r>
      <w:r w:rsidRPr="00DA5835">
        <w:rPr>
          <w:rFonts w:ascii="Roboto" w:eastAsia="Times New Roman" w:hAnsi="Roboto" w:cs="Times New Roman"/>
          <w:sz w:val="24"/>
          <w:szCs w:val="24"/>
          <w:lang w:eastAsia="ru-RU"/>
        </w:rPr>
        <w:br/>
        <w:t>(ОГРН 1026100027876);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«Алейск»</w:t>
      </w:r>
      <w:r w:rsidRPr="00DA5835">
        <w:rPr>
          <w:rFonts w:ascii="Roboto" w:eastAsia="Times New Roman" w:hAnsi="Roboto" w:cs="Times New Roman"/>
          <w:sz w:val="24"/>
          <w:szCs w:val="24"/>
          <w:lang w:eastAsia="ru-RU"/>
        </w:rPr>
        <w:br/>
        <w:t>(ОГРН 1022240532456);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Асино</w:t>
      </w:r>
      <w:r w:rsidRPr="00DA5835">
        <w:rPr>
          <w:rFonts w:ascii="Roboto" w:eastAsia="Times New Roman" w:hAnsi="Roboto" w:cs="Times New Roman"/>
          <w:sz w:val="24"/>
          <w:szCs w:val="24"/>
          <w:lang w:eastAsia="ru-RU"/>
        </w:rPr>
        <w:br/>
        <w:t>(ОГРН 1037000000663);</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«Северная, Томск» (ОГРН 10370000002643);</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христианская религиозная организация Свидетелей Иеговы</w:t>
      </w:r>
      <w:r w:rsidRPr="00DA5835">
        <w:rPr>
          <w:rFonts w:ascii="Roboto" w:eastAsia="Times New Roman" w:hAnsi="Roboto" w:cs="Times New Roman"/>
          <w:sz w:val="24"/>
          <w:szCs w:val="24"/>
          <w:lang w:eastAsia="ru-RU"/>
        </w:rPr>
        <w:br/>
        <w:t>г. Липецка (ОГРН 1024800004789);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Сорска</w:t>
      </w:r>
      <w:r w:rsidRPr="00DA5835">
        <w:rPr>
          <w:rFonts w:ascii="Roboto" w:eastAsia="Times New Roman" w:hAnsi="Roboto" w:cs="Times New Roman"/>
          <w:sz w:val="24"/>
          <w:szCs w:val="24"/>
          <w:lang w:eastAsia="ru-RU"/>
        </w:rPr>
        <w:br/>
        <w:t>(ОГРН 1021900004620);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«Норильск»</w:t>
      </w:r>
      <w:r w:rsidRPr="00DA5835">
        <w:rPr>
          <w:rFonts w:ascii="Roboto" w:eastAsia="Times New Roman" w:hAnsi="Roboto" w:cs="Times New Roman"/>
          <w:sz w:val="24"/>
          <w:szCs w:val="24"/>
          <w:lang w:eastAsia="ru-RU"/>
        </w:rPr>
        <w:br/>
        <w:t>(ОГРН 1022400010104);</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«Южная, Абакан» (ОГРН 1031900000252);</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Большой Камень (ОГРН 1062500014752);</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«Канск»</w:t>
      </w:r>
      <w:r w:rsidRPr="00DA5835">
        <w:rPr>
          <w:rFonts w:ascii="Roboto" w:eastAsia="Times New Roman" w:hAnsi="Roboto" w:cs="Times New Roman"/>
          <w:sz w:val="24"/>
          <w:szCs w:val="24"/>
          <w:lang w:eastAsia="ru-RU"/>
        </w:rPr>
        <w:br/>
        <w:t>(ОГРН 1032400001369);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Новокубанска</w:t>
      </w:r>
      <w:r w:rsidRPr="00DA5835">
        <w:rPr>
          <w:rFonts w:ascii="Roboto" w:eastAsia="Times New Roman" w:hAnsi="Roboto" w:cs="Times New Roman"/>
          <w:sz w:val="24"/>
          <w:szCs w:val="24"/>
          <w:lang w:eastAsia="ru-RU"/>
        </w:rPr>
        <w:br/>
        <w:t xml:space="preserve">и </w:t>
      </w:r>
      <w:proofErr w:type="spellStart"/>
      <w:r w:rsidRPr="00DA5835">
        <w:rPr>
          <w:rFonts w:ascii="Roboto" w:eastAsia="Times New Roman" w:hAnsi="Roboto" w:cs="Times New Roman"/>
          <w:sz w:val="24"/>
          <w:szCs w:val="24"/>
          <w:lang w:eastAsia="ru-RU"/>
        </w:rPr>
        <w:t>Новокубанского</w:t>
      </w:r>
      <w:proofErr w:type="spellEnd"/>
      <w:r w:rsidRPr="00DA5835">
        <w:rPr>
          <w:rFonts w:ascii="Roboto" w:eastAsia="Times New Roman" w:hAnsi="Roboto" w:cs="Times New Roman"/>
          <w:sz w:val="24"/>
          <w:szCs w:val="24"/>
          <w:lang w:eastAsia="ru-RU"/>
        </w:rPr>
        <w:t xml:space="preserve"> района (ОГРН 1032335035490);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Местная религиозная организация Свидетелей Иеговы в с. </w:t>
      </w:r>
      <w:proofErr w:type="spellStart"/>
      <w:r w:rsidRPr="00DA5835">
        <w:rPr>
          <w:rFonts w:ascii="Roboto" w:eastAsia="Times New Roman" w:hAnsi="Roboto" w:cs="Times New Roman"/>
          <w:sz w:val="24"/>
          <w:szCs w:val="24"/>
          <w:lang w:eastAsia="ru-RU"/>
        </w:rPr>
        <w:t>Бельтирское</w:t>
      </w:r>
      <w:proofErr w:type="spellEnd"/>
      <w:r w:rsidRPr="00DA5835">
        <w:rPr>
          <w:rFonts w:ascii="Roboto" w:eastAsia="Times New Roman" w:hAnsi="Roboto" w:cs="Times New Roman"/>
          <w:sz w:val="24"/>
          <w:szCs w:val="24"/>
          <w:lang w:eastAsia="ru-RU"/>
        </w:rPr>
        <w:t xml:space="preserve"> (ОГРН 1051900007378);</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Абаза</w:t>
      </w:r>
      <w:r w:rsidRPr="00DA5835">
        <w:rPr>
          <w:rFonts w:ascii="Roboto" w:eastAsia="Times New Roman" w:hAnsi="Roboto" w:cs="Times New Roman"/>
          <w:sz w:val="24"/>
          <w:szCs w:val="24"/>
          <w:lang w:eastAsia="ru-RU"/>
        </w:rPr>
        <w:br/>
        <w:t>(ОГРН 1021900004598);</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lastRenderedPageBreak/>
        <w:t>Местная религиозная организация Свидетелей Иеговы в г. Калаче Воронежской области (ОГРН 1023600014514);</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Черногорске</w:t>
      </w:r>
      <w:r w:rsidRPr="00DA5835">
        <w:rPr>
          <w:rFonts w:ascii="Roboto" w:eastAsia="Times New Roman" w:hAnsi="Roboto" w:cs="Times New Roman"/>
          <w:sz w:val="24"/>
          <w:szCs w:val="24"/>
          <w:lang w:eastAsia="ru-RU"/>
        </w:rPr>
        <w:br/>
        <w:t>(ОГРН 1021900002882);</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«Адлер»</w:t>
      </w:r>
      <w:r w:rsidRPr="00DA5835">
        <w:rPr>
          <w:rFonts w:ascii="Roboto" w:eastAsia="Times New Roman" w:hAnsi="Roboto" w:cs="Times New Roman"/>
          <w:sz w:val="24"/>
          <w:szCs w:val="24"/>
          <w:lang w:eastAsia="ru-RU"/>
        </w:rPr>
        <w:br/>
        <w:t>(ОГРН 1032335014216);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Арсеньева</w:t>
      </w:r>
      <w:r w:rsidRPr="00DA5835">
        <w:rPr>
          <w:rFonts w:ascii="Roboto" w:eastAsia="Times New Roman" w:hAnsi="Roboto" w:cs="Times New Roman"/>
          <w:sz w:val="24"/>
          <w:szCs w:val="24"/>
          <w:lang w:eastAsia="ru-RU"/>
        </w:rPr>
        <w:br/>
        <w:t>(ОГРН 1032500007022); </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Местная религиозная организация Свидетелей Иеговы </w:t>
      </w:r>
      <w:proofErr w:type="spellStart"/>
      <w:r w:rsidRPr="00DA5835">
        <w:rPr>
          <w:rFonts w:ascii="Roboto" w:eastAsia="Times New Roman" w:hAnsi="Roboto" w:cs="Times New Roman"/>
          <w:sz w:val="24"/>
          <w:szCs w:val="24"/>
          <w:lang w:eastAsia="ru-RU"/>
        </w:rPr>
        <w:t>Ширинского</w:t>
      </w:r>
      <w:proofErr w:type="spellEnd"/>
      <w:r w:rsidRPr="00DA5835">
        <w:rPr>
          <w:rFonts w:ascii="Roboto" w:eastAsia="Times New Roman" w:hAnsi="Roboto" w:cs="Times New Roman"/>
          <w:sz w:val="24"/>
          <w:szCs w:val="24"/>
          <w:lang w:eastAsia="ru-RU"/>
        </w:rPr>
        <w:t xml:space="preserve"> района (ОГРН 1031900000285);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Саяногорска</w:t>
      </w:r>
      <w:r w:rsidRPr="00DA5835">
        <w:rPr>
          <w:rFonts w:ascii="Roboto" w:eastAsia="Times New Roman" w:hAnsi="Roboto" w:cs="Times New Roman"/>
          <w:sz w:val="24"/>
          <w:szCs w:val="24"/>
          <w:lang w:eastAsia="ru-RU"/>
        </w:rPr>
        <w:br/>
        <w:t>(ОГРН 1031900001396);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Волжском Волгоградской области (ОГРН 1023400008598);</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Камышине Волгоградской области (ОГРН 1023400008719);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Ленинска Волгоградской области (ОГРН 1023400016265);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Армянска</w:t>
      </w:r>
      <w:r w:rsidRPr="00DA5835">
        <w:rPr>
          <w:rFonts w:ascii="Roboto" w:eastAsia="Times New Roman" w:hAnsi="Roboto" w:cs="Times New Roman"/>
          <w:sz w:val="24"/>
          <w:szCs w:val="24"/>
          <w:lang w:eastAsia="ru-RU"/>
        </w:rPr>
        <w:br/>
        <w:t>(ОГРН 1159102088221);</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Красноармейского района г. Волгограда (ОГРН 1033401262190);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Красноармейска Саратовской области (ОГРН 1026401733929);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Шебекино Белгородской области (ОГРН 1023100018480);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Балаково Саратовской области (ОГРН 1026401424070);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«Салават»</w:t>
      </w:r>
      <w:r w:rsidRPr="00DA5835">
        <w:rPr>
          <w:rFonts w:ascii="Roboto" w:eastAsia="Times New Roman" w:hAnsi="Roboto" w:cs="Times New Roman"/>
          <w:sz w:val="24"/>
          <w:szCs w:val="24"/>
          <w:lang w:eastAsia="ru-RU"/>
        </w:rPr>
        <w:br/>
        <w:t>(ОГРН 1030200009080);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«Кумертау»</w:t>
      </w:r>
      <w:r w:rsidRPr="00DA5835">
        <w:rPr>
          <w:rFonts w:ascii="Roboto" w:eastAsia="Times New Roman" w:hAnsi="Roboto" w:cs="Times New Roman"/>
          <w:sz w:val="24"/>
          <w:szCs w:val="24"/>
          <w:lang w:eastAsia="ru-RU"/>
        </w:rPr>
        <w:br/>
        <w:t>(ОГРН 1030200004010);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«Сосновоборск»</w:t>
      </w:r>
      <w:r w:rsidRPr="00DA5835">
        <w:rPr>
          <w:rFonts w:ascii="Roboto" w:eastAsia="Times New Roman" w:hAnsi="Roboto" w:cs="Times New Roman"/>
          <w:sz w:val="24"/>
          <w:szCs w:val="24"/>
          <w:lang w:eastAsia="ru-RU"/>
        </w:rPr>
        <w:br/>
        <w:t>(ОГРН 1022400009466);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Кызыла</w:t>
      </w:r>
      <w:r w:rsidRPr="00DA5835">
        <w:rPr>
          <w:rFonts w:ascii="Roboto" w:eastAsia="Times New Roman" w:hAnsi="Roboto" w:cs="Times New Roman"/>
          <w:sz w:val="24"/>
          <w:szCs w:val="24"/>
          <w:lang w:eastAsia="ru-RU"/>
        </w:rPr>
        <w:br/>
        <w:t>(ОГРН 1021700001058);</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lastRenderedPageBreak/>
        <w:t>Местная религиозная организация Свидетелей Иеговы Санкт-Петербурга (ОГРН 1037858025204);</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Дальнегорска</w:t>
      </w:r>
      <w:r w:rsidRPr="00DA5835">
        <w:rPr>
          <w:rFonts w:ascii="Roboto" w:eastAsia="Times New Roman" w:hAnsi="Roboto" w:cs="Times New Roman"/>
          <w:sz w:val="24"/>
          <w:szCs w:val="24"/>
          <w:lang w:eastAsia="ru-RU"/>
        </w:rPr>
        <w:br/>
        <w:t>(ОГРН 1022500615510);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Губкине</w:t>
      </w:r>
      <w:r w:rsidRPr="00DA5835">
        <w:rPr>
          <w:rFonts w:ascii="Roboto" w:eastAsia="Times New Roman" w:hAnsi="Roboto" w:cs="Times New Roman"/>
          <w:sz w:val="24"/>
          <w:szCs w:val="24"/>
          <w:lang w:eastAsia="ru-RU"/>
        </w:rPr>
        <w:br/>
        <w:t>(ОГРН 1023100003541);</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«Курагино»</w:t>
      </w:r>
      <w:r w:rsidRPr="00DA5835">
        <w:rPr>
          <w:rFonts w:ascii="Roboto" w:eastAsia="Times New Roman" w:hAnsi="Roboto" w:cs="Times New Roman"/>
          <w:sz w:val="24"/>
          <w:szCs w:val="24"/>
          <w:lang w:eastAsia="ru-RU"/>
        </w:rPr>
        <w:br/>
        <w:t>(ОГРН 1032400003130);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Котово Волгоградской области (ОГРН 1023400005001);</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«Славгород»</w:t>
      </w:r>
      <w:r w:rsidRPr="00DA5835">
        <w:rPr>
          <w:rFonts w:ascii="Roboto" w:eastAsia="Times New Roman" w:hAnsi="Roboto" w:cs="Times New Roman"/>
          <w:sz w:val="24"/>
          <w:szCs w:val="24"/>
          <w:lang w:eastAsia="ru-RU"/>
        </w:rPr>
        <w:br/>
        <w:t>(ОГРН 1022200529010);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Михайловки Волгоградской области (ОГРН 1033401262366);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Шахты</w:t>
      </w:r>
      <w:r w:rsidRPr="00DA5835">
        <w:rPr>
          <w:rFonts w:ascii="Roboto" w:eastAsia="Times New Roman" w:hAnsi="Roboto" w:cs="Times New Roman"/>
          <w:sz w:val="24"/>
          <w:szCs w:val="24"/>
          <w:lang w:eastAsia="ru-RU"/>
        </w:rPr>
        <w:br/>
        <w:t>(ОГРН 1026100026512);</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Вольска Саратовской области (ОГРН 1026401676817);</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«Центральная, Оренбург» (ОГРН 1025600006772);</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Бузулуке</w:t>
      </w:r>
      <w:r w:rsidRPr="00DA5835">
        <w:rPr>
          <w:rFonts w:ascii="Roboto" w:eastAsia="Times New Roman" w:hAnsi="Roboto" w:cs="Times New Roman"/>
          <w:sz w:val="24"/>
          <w:szCs w:val="24"/>
          <w:lang w:eastAsia="ru-RU"/>
        </w:rPr>
        <w:br/>
        <w:t>(ОГРН 1035600006970);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Волгограде Краснооктябрьского района (ОГРН 1023400007069);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Балашова Саратовской области (ОГРН 1026401596605);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Местная религиозная организация Свидетелей Иеговы </w:t>
      </w:r>
      <w:proofErr w:type="spellStart"/>
      <w:r w:rsidRPr="00DA5835">
        <w:rPr>
          <w:rFonts w:ascii="Roboto" w:eastAsia="Times New Roman" w:hAnsi="Roboto" w:cs="Times New Roman"/>
          <w:sz w:val="24"/>
          <w:szCs w:val="24"/>
          <w:lang w:eastAsia="ru-RU"/>
        </w:rPr>
        <w:t>Тракторозаводского</w:t>
      </w:r>
      <w:proofErr w:type="spellEnd"/>
      <w:r w:rsidRPr="00DA5835">
        <w:rPr>
          <w:rFonts w:ascii="Roboto" w:eastAsia="Times New Roman" w:hAnsi="Roboto" w:cs="Times New Roman"/>
          <w:sz w:val="24"/>
          <w:szCs w:val="24"/>
          <w:lang w:eastAsia="ru-RU"/>
        </w:rPr>
        <w:t xml:space="preserve"> района г. Волгограда (ОГРН 1023400009885);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Котельниково Волгоградской области (ОГРН 1033401260705);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«Монолит, Волгоград» (ОГРН 1023400015715);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Суровикино</w:t>
      </w:r>
      <w:r w:rsidRPr="00DA5835">
        <w:rPr>
          <w:rFonts w:ascii="Roboto" w:eastAsia="Times New Roman" w:hAnsi="Roboto" w:cs="Times New Roman"/>
          <w:sz w:val="24"/>
          <w:szCs w:val="24"/>
          <w:lang w:eastAsia="ru-RU"/>
        </w:rPr>
        <w:br/>
        <w:t>(ОГРН 1033401263169);   </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w:t>
      </w:r>
      <w:proofErr w:type="spellStart"/>
      <w:r w:rsidRPr="00DA5835">
        <w:rPr>
          <w:rFonts w:ascii="Roboto" w:eastAsia="Times New Roman" w:hAnsi="Roboto" w:cs="Times New Roman"/>
          <w:sz w:val="24"/>
          <w:szCs w:val="24"/>
          <w:lang w:eastAsia="ru-RU"/>
        </w:rPr>
        <w:t>Ельшанская</w:t>
      </w:r>
      <w:proofErr w:type="spellEnd"/>
      <w:r w:rsidRPr="00DA5835">
        <w:rPr>
          <w:rFonts w:ascii="Roboto" w:eastAsia="Times New Roman" w:hAnsi="Roboto" w:cs="Times New Roman"/>
          <w:sz w:val="24"/>
          <w:szCs w:val="24"/>
          <w:lang w:eastAsia="ru-RU"/>
        </w:rPr>
        <w:t>, Волгоград» (ОГРН 1023400013856);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lastRenderedPageBreak/>
        <w:t>Местная религиозная организация Свидетелей Иеговы г. Белебей</w:t>
      </w:r>
      <w:r w:rsidRPr="00DA5835">
        <w:rPr>
          <w:rFonts w:ascii="Roboto" w:eastAsia="Times New Roman" w:hAnsi="Roboto" w:cs="Times New Roman"/>
          <w:sz w:val="24"/>
          <w:szCs w:val="24"/>
          <w:lang w:eastAsia="ru-RU"/>
        </w:rPr>
        <w:br/>
        <w:t>(ОГРН 1030200000379);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Донецке</w:t>
      </w:r>
      <w:r w:rsidRPr="00DA5835">
        <w:rPr>
          <w:rFonts w:ascii="Roboto" w:eastAsia="Times New Roman" w:hAnsi="Roboto" w:cs="Times New Roman"/>
          <w:sz w:val="24"/>
          <w:szCs w:val="24"/>
          <w:lang w:eastAsia="ru-RU"/>
        </w:rPr>
        <w:br/>
        <w:t>(ОГРН 1026100018603);</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Учалы</w:t>
      </w:r>
      <w:r w:rsidRPr="00DA5835">
        <w:rPr>
          <w:rFonts w:ascii="Roboto" w:eastAsia="Times New Roman" w:hAnsi="Roboto" w:cs="Times New Roman"/>
          <w:sz w:val="24"/>
          <w:szCs w:val="24"/>
          <w:lang w:eastAsia="ru-RU"/>
        </w:rPr>
        <w:br/>
        <w:t>(ОГРН 1030200009840);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«Барнаул»</w:t>
      </w:r>
      <w:r w:rsidRPr="00DA5835">
        <w:rPr>
          <w:rFonts w:ascii="Roboto" w:eastAsia="Times New Roman" w:hAnsi="Roboto" w:cs="Times New Roman"/>
          <w:sz w:val="24"/>
          <w:szCs w:val="24"/>
          <w:lang w:eastAsia="ru-RU"/>
        </w:rPr>
        <w:br/>
        <w:t>(ОГРН 1022200529801);</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«Центральная, Иркутск» (ОГРН 1033800003126);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«Ангарск»</w:t>
      </w:r>
      <w:r w:rsidRPr="00DA5835">
        <w:rPr>
          <w:rFonts w:ascii="Roboto" w:eastAsia="Times New Roman" w:hAnsi="Roboto" w:cs="Times New Roman"/>
          <w:sz w:val="24"/>
          <w:szCs w:val="24"/>
          <w:lang w:eastAsia="ru-RU"/>
        </w:rPr>
        <w:br/>
        <w:t>(ОГРН 1033800005810);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«Северная,</w:t>
      </w:r>
      <w:r w:rsidRPr="00DA5835">
        <w:rPr>
          <w:rFonts w:ascii="Roboto" w:eastAsia="Times New Roman" w:hAnsi="Roboto" w:cs="Times New Roman"/>
          <w:sz w:val="24"/>
          <w:szCs w:val="24"/>
          <w:lang w:eastAsia="ru-RU"/>
        </w:rPr>
        <w:br/>
        <w:t>Усолье-Сибирское» (ОГРН 1033800001070);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«Железногорск»</w:t>
      </w:r>
      <w:r w:rsidRPr="00DA5835">
        <w:rPr>
          <w:rFonts w:ascii="Roboto" w:eastAsia="Times New Roman" w:hAnsi="Roboto" w:cs="Times New Roman"/>
          <w:sz w:val="24"/>
          <w:szCs w:val="24"/>
          <w:lang w:eastAsia="ru-RU"/>
        </w:rPr>
        <w:br/>
        <w:t>(ОГРН 1022400008839);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«Братск»</w:t>
      </w:r>
      <w:r w:rsidRPr="00DA5835">
        <w:rPr>
          <w:rFonts w:ascii="Roboto" w:eastAsia="Times New Roman" w:hAnsi="Roboto" w:cs="Times New Roman"/>
          <w:sz w:val="24"/>
          <w:szCs w:val="24"/>
          <w:lang w:eastAsia="ru-RU"/>
        </w:rPr>
        <w:br/>
        <w:t>(ОГРН 1033800004270);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Местная религиозная организация Свидетелей Иеговы </w:t>
      </w:r>
      <w:proofErr w:type="spellStart"/>
      <w:r w:rsidRPr="00DA5835">
        <w:rPr>
          <w:rFonts w:ascii="Roboto" w:eastAsia="Times New Roman" w:hAnsi="Roboto" w:cs="Times New Roman"/>
          <w:sz w:val="24"/>
          <w:szCs w:val="24"/>
          <w:lang w:eastAsia="ru-RU"/>
        </w:rPr>
        <w:t>Валуйского</w:t>
      </w:r>
      <w:proofErr w:type="spellEnd"/>
      <w:r w:rsidRPr="00DA5835">
        <w:rPr>
          <w:rFonts w:ascii="Roboto" w:eastAsia="Times New Roman" w:hAnsi="Roboto" w:cs="Times New Roman"/>
          <w:sz w:val="24"/>
          <w:szCs w:val="24"/>
          <w:lang w:eastAsia="ru-RU"/>
        </w:rPr>
        <w:t xml:space="preserve"> района Белгородской области (ОГРН 1023100018644);</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с. </w:t>
      </w:r>
      <w:proofErr w:type="spellStart"/>
      <w:r w:rsidRPr="00DA5835">
        <w:rPr>
          <w:rFonts w:ascii="Roboto" w:eastAsia="Times New Roman" w:hAnsi="Roboto" w:cs="Times New Roman"/>
          <w:sz w:val="24"/>
          <w:szCs w:val="24"/>
          <w:lang w:eastAsia="ru-RU"/>
        </w:rPr>
        <w:t>Богучаны</w:t>
      </w:r>
      <w:proofErr w:type="spellEnd"/>
      <w:r w:rsidRPr="00DA5835">
        <w:rPr>
          <w:rFonts w:ascii="Roboto" w:eastAsia="Times New Roman" w:hAnsi="Roboto" w:cs="Times New Roman"/>
          <w:sz w:val="24"/>
          <w:szCs w:val="24"/>
          <w:lang w:eastAsia="ru-RU"/>
        </w:rPr>
        <w:t xml:space="preserve"> Красноярского края (ОГРН 1032400001105);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Местная религиозная организация Свидетелей Иеговы в </w:t>
      </w:r>
      <w:proofErr w:type="spellStart"/>
      <w:r w:rsidRPr="00DA5835">
        <w:rPr>
          <w:rFonts w:ascii="Roboto" w:eastAsia="Times New Roman" w:hAnsi="Roboto" w:cs="Times New Roman"/>
          <w:sz w:val="24"/>
          <w:szCs w:val="24"/>
          <w:lang w:eastAsia="ru-RU"/>
        </w:rPr>
        <w:t>р.п</w:t>
      </w:r>
      <w:proofErr w:type="spellEnd"/>
      <w:r w:rsidRPr="00DA5835">
        <w:rPr>
          <w:rFonts w:ascii="Roboto" w:eastAsia="Times New Roman" w:hAnsi="Roboto" w:cs="Times New Roman"/>
          <w:sz w:val="24"/>
          <w:szCs w:val="24"/>
          <w:lang w:eastAsia="ru-RU"/>
        </w:rPr>
        <w:t>. Светлый Яр Волгоградской области (ОГРН 1023400012460);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«Уфа»</w:t>
      </w:r>
      <w:r w:rsidRPr="00DA5835">
        <w:rPr>
          <w:rFonts w:ascii="Roboto" w:eastAsia="Times New Roman" w:hAnsi="Roboto" w:cs="Times New Roman"/>
          <w:sz w:val="24"/>
          <w:szCs w:val="24"/>
          <w:lang w:eastAsia="ru-RU"/>
        </w:rPr>
        <w:br/>
        <w:t>(ОГРН 1030200002800);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«Бийск»</w:t>
      </w:r>
      <w:r w:rsidRPr="00DA5835">
        <w:rPr>
          <w:rFonts w:ascii="Roboto" w:eastAsia="Times New Roman" w:hAnsi="Roboto" w:cs="Times New Roman"/>
          <w:sz w:val="24"/>
          <w:szCs w:val="24"/>
          <w:lang w:eastAsia="ru-RU"/>
        </w:rPr>
        <w:br/>
        <w:t>(ОГРН 1032202360233);</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«Усть-Илимск»</w:t>
      </w:r>
      <w:r w:rsidRPr="00DA5835">
        <w:rPr>
          <w:rFonts w:ascii="Roboto" w:eastAsia="Times New Roman" w:hAnsi="Roboto" w:cs="Times New Roman"/>
          <w:sz w:val="24"/>
          <w:szCs w:val="24"/>
          <w:lang w:eastAsia="ru-RU"/>
        </w:rPr>
        <w:br/>
        <w:t>(ОГРН 1033800001168);</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Местная религиозная </w:t>
      </w:r>
      <w:proofErr w:type="spellStart"/>
      <w:r w:rsidRPr="00DA5835">
        <w:rPr>
          <w:rFonts w:ascii="Roboto" w:eastAsia="Times New Roman" w:hAnsi="Roboto" w:cs="Times New Roman"/>
          <w:sz w:val="24"/>
          <w:szCs w:val="24"/>
          <w:lang w:eastAsia="ru-RU"/>
        </w:rPr>
        <w:t>организацияю</w:t>
      </w:r>
      <w:proofErr w:type="spellEnd"/>
      <w:r w:rsidRPr="00DA5835">
        <w:rPr>
          <w:rFonts w:ascii="Roboto" w:eastAsia="Times New Roman" w:hAnsi="Roboto" w:cs="Times New Roman"/>
          <w:sz w:val="24"/>
          <w:szCs w:val="24"/>
          <w:lang w:eastAsia="ru-RU"/>
        </w:rPr>
        <w:t xml:space="preserve"> Свидетелей Иеговы в г. Волгодонске (ОГРН 1026100030208);</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«Центральный Хазан» (ОГРН 1033800005535);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п. Шушенское</w:t>
      </w:r>
      <w:r w:rsidRPr="00DA5835">
        <w:rPr>
          <w:rFonts w:ascii="Roboto" w:eastAsia="Times New Roman" w:hAnsi="Roboto" w:cs="Times New Roman"/>
          <w:sz w:val="24"/>
          <w:szCs w:val="24"/>
          <w:lang w:eastAsia="ru-RU"/>
        </w:rPr>
        <w:br/>
        <w:t>(ОГРН 1032400002447);</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lastRenderedPageBreak/>
        <w:t>Местная религиозная организация Свидетелей Иеговы г. Зеленогорска (ОГРН 1032400004009);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Артема</w:t>
      </w:r>
      <w:r w:rsidRPr="00DA5835">
        <w:rPr>
          <w:rFonts w:ascii="Roboto" w:eastAsia="Times New Roman" w:hAnsi="Roboto" w:cs="Times New Roman"/>
          <w:sz w:val="24"/>
          <w:szCs w:val="24"/>
          <w:lang w:eastAsia="ru-RU"/>
        </w:rPr>
        <w:br/>
        <w:t>(ОГРН 1032500002754);</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«Тайшет»</w:t>
      </w:r>
      <w:r w:rsidRPr="00DA5835">
        <w:rPr>
          <w:rFonts w:ascii="Roboto" w:eastAsia="Times New Roman" w:hAnsi="Roboto" w:cs="Times New Roman"/>
          <w:sz w:val="24"/>
          <w:szCs w:val="24"/>
          <w:lang w:eastAsia="ru-RU"/>
        </w:rPr>
        <w:br/>
        <w:t>(ОГРН 1033800002950);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«Заринск»</w:t>
      </w:r>
      <w:r w:rsidRPr="00DA5835">
        <w:rPr>
          <w:rFonts w:ascii="Roboto" w:eastAsia="Times New Roman" w:hAnsi="Roboto" w:cs="Times New Roman"/>
          <w:sz w:val="24"/>
          <w:szCs w:val="24"/>
          <w:lang w:eastAsia="ru-RU"/>
        </w:rPr>
        <w:br/>
        <w:t>(ОГРН 1022200527436);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Местная религиозная организация Свидетелей Иеговы в </w:t>
      </w:r>
      <w:proofErr w:type="spellStart"/>
      <w:r w:rsidRPr="00DA5835">
        <w:rPr>
          <w:rFonts w:ascii="Roboto" w:eastAsia="Times New Roman" w:hAnsi="Roboto" w:cs="Times New Roman"/>
          <w:sz w:val="24"/>
          <w:szCs w:val="24"/>
          <w:lang w:eastAsia="ru-RU"/>
        </w:rPr>
        <w:t>Падунском</w:t>
      </w:r>
      <w:proofErr w:type="spellEnd"/>
      <w:r w:rsidRPr="00DA5835">
        <w:rPr>
          <w:rFonts w:ascii="Roboto" w:eastAsia="Times New Roman" w:hAnsi="Roboto" w:cs="Times New Roman"/>
          <w:sz w:val="24"/>
          <w:szCs w:val="24"/>
          <w:lang w:eastAsia="ru-RU"/>
        </w:rPr>
        <w:t xml:space="preserve"> округе г. Братска (ОГРН 1023800007076);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Железногорск-Илимский (ОГРН 1023800007109);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«Вихоревка»</w:t>
      </w:r>
      <w:r w:rsidRPr="00DA5835">
        <w:rPr>
          <w:rFonts w:ascii="Roboto" w:eastAsia="Times New Roman" w:hAnsi="Roboto" w:cs="Times New Roman"/>
          <w:sz w:val="24"/>
          <w:szCs w:val="24"/>
          <w:lang w:eastAsia="ru-RU"/>
        </w:rPr>
        <w:br/>
        <w:t>(ОГРН 1033800005799);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Черемхово</w:t>
      </w:r>
      <w:r w:rsidRPr="00DA5835">
        <w:rPr>
          <w:rFonts w:ascii="Roboto" w:eastAsia="Times New Roman" w:hAnsi="Roboto" w:cs="Times New Roman"/>
          <w:sz w:val="24"/>
          <w:szCs w:val="24"/>
          <w:lang w:eastAsia="ru-RU"/>
        </w:rPr>
        <w:br/>
        <w:t>(ОГРН 1033800003918);</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Местная религиозная организация Свидетелей Иеговы в пос. Приютово, </w:t>
      </w:r>
      <w:proofErr w:type="spellStart"/>
      <w:r w:rsidRPr="00DA5835">
        <w:rPr>
          <w:rFonts w:ascii="Roboto" w:eastAsia="Times New Roman" w:hAnsi="Roboto" w:cs="Times New Roman"/>
          <w:sz w:val="24"/>
          <w:szCs w:val="24"/>
          <w:lang w:eastAsia="ru-RU"/>
        </w:rPr>
        <w:t>Белебеевского</w:t>
      </w:r>
      <w:proofErr w:type="spellEnd"/>
      <w:r w:rsidRPr="00DA5835">
        <w:rPr>
          <w:rFonts w:ascii="Roboto" w:eastAsia="Times New Roman" w:hAnsi="Roboto" w:cs="Times New Roman"/>
          <w:sz w:val="24"/>
          <w:szCs w:val="24"/>
          <w:lang w:eastAsia="ru-RU"/>
        </w:rPr>
        <w:t xml:space="preserve"> района Республики Башкортостан (ОГРН 1050200020420);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Дальнереченск (ОГРН 1062500013146);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Зверево</w:t>
      </w:r>
      <w:r w:rsidRPr="00DA5835">
        <w:rPr>
          <w:rFonts w:ascii="Roboto" w:eastAsia="Times New Roman" w:hAnsi="Roboto" w:cs="Times New Roman"/>
          <w:sz w:val="24"/>
          <w:szCs w:val="24"/>
          <w:lang w:eastAsia="ru-RU"/>
        </w:rPr>
        <w:br/>
        <w:t>(ОГРН 1026100027117);</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Лысьва</w:t>
      </w:r>
      <w:r w:rsidRPr="00DA5835">
        <w:rPr>
          <w:rFonts w:ascii="Roboto" w:eastAsia="Times New Roman" w:hAnsi="Roboto" w:cs="Times New Roman"/>
          <w:sz w:val="24"/>
          <w:szCs w:val="24"/>
          <w:lang w:eastAsia="ru-RU"/>
        </w:rPr>
        <w:br/>
        <w:t>(ОГРН 1035900003523);</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Соликамске</w:t>
      </w:r>
      <w:r w:rsidRPr="00DA5835">
        <w:rPr>
          <w:rFonts w:ascii="Roboto" w:eastAsia="Times New Roman" w:hAnsi="Roboto" w:cs="Times New Roman"/>
          <w:sz w:val="24"/>
          <w:szCs w:val="24"/>
          <w:lang w:eastAsia="ru-RU"/>
        </w:rPr>
        <w:br/>
        <w:t>(ОГРН 1025900008089);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«Центральная,</w:t>
      </w:r>
      <w:r w:rsidRPr="00DA5835">
        <w:rPr>
          <w:rFonts w:ascii="Roboto" w:eastAsia="Times New Roman" w:hAnsi="Roboto" w:cs="Times New Roman"/>
          <w:sz w:val="24"/>
          <w:szCs w:val="24"/>
          <w:lang w:eastAsia="ru-RU"/>
        </w:rPr>
        <w:br/>
        <w:t>Ростова-на-Дону» (ОГРН 1026100019220);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Сальск</w:t>
      </w:r>
      <w:r w:rsidRPr="00DA5835">
        <w:rPr>
          <w:rFonts w:ascii="Roboto" w:eastAsia="Times New Roman" w:hAnsi="Roboto" w:cs="Times New Roman"/>
          <w:sz w:val="24"/>
          <w:szCs w:val="24"/>
          <w:lang w:eastAsia="ru-RU"/>
        </w:rPr>
        <w:br/>
        <w:t>(ОГРН 1026100023840);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Озерска</w:t>
      </w:r>
      <w:r w:rsidRPr="00DA5835">
        <w:rPr>
          <w:rFonts w:ascii="Roboto" w:eastAsia="Times New Roman" w:hAnsi="Roboto" w:cs="Times New Roman"/>
          <w:sz w:val="24"/>
          <w:szCs w:val="24"/>
          <w:lang w:eastAsia="ru-RU"/>
        </w:rPr>
        <w:br/>
        <w:t>(ОГРН 1077400003581);</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Подольска</w:t>
      </w:r>
      <w:r w:rsidRPr="00DA5835">
        <w:rPr>
          <w:rFonts w:ascii="Roboto" w:eastAsia="Times New Roman" w:hAnsi="Roboto" w:cs="Times New Roman"/>
          <w:sz w:val="24"/>
          <w:szCs w:val="24"/>
          <w:lang w:eastAsia="ru-RU"/>
        </w:rPr>
        <w:br/>
        <w:t>(ОГРН 1035000016919);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Миассе</w:t>
      </w:r>
      <w:r w:rsidRPr="00DA5835">
        <w:rPr>
          <w:rFonts w:ascii="Roboto" w:eastAsia="Times New Roman" w:hAnsi="Roboto" w:cs="Times New Roman"/>
          <w:sz w:val="24"/>
          <w:szCs w:val="24"/>
          <w:lang w:eastAsia="ru-RU"/>
        </w:rPr>
        <w:br/>
        <w:t>(ОГРН 1077400002514);</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lastRenderedPageBreak/>
        <w:t>Местная религиозная организация Свидетелей Иеговы г. Люберцы</w:t>
      </w:r>
      <w:r w:rsidRPr="00DA5835">
        <w:rPr>
          <w:rFonts w:ascii="Roboto" w:eastAsia="Times New Roman" w:hAnsi="Roboto" w:cs="Times New Roman"/>
          <w:sz w:val="24"/>
          <w:szCs w:val="24"/>
          <w:lang w:eastAsia="ru-RU"/>
        </w:rPr>
        <w:br/>
        <w:t>(ОГРН 1035000018096);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«Новошахтинск» (ОГРН 1026100026699);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Местная религиозная организация Свидетелей Иеговы </w:t>
      </w:r>
      <w:proofErr w:type="spellStart"/>
      <w:r w:rsidRPr="00DA5835">
        <w:rPr>
          <w:rFonts w:ascii="Roboto" w:eastAsia="Times New Roman" w:hAnsi="Roboto" w:cs="Times New Roman"/>
          <w:sz w:val="24"/>
          <w:szCs w:val="24"/>
          <w:lang w:eastAsia="ru-RU"/>
        </w:rPr>
        <w:t>Солнечногорского</w:t>
      </w:r>
      <w:proofErr w:type="spellEnd"/>
      <w:r w:rsidRPr="00DA5835">
        <w:rPr>
          <w:rFonts w:ascii="Roboto" w:eastAsia="Times New Roman" w:hAnsi="Roboto" w:cs="Times New Roman"/>
          <w:sz w:val="24"/>
          <w:szCs w:val="24"/>
          <w:lang w:eastAsia="ru-RU"/>
        </w:rPr>
        <w:t xml:space="preserve"> района (ОГРН 1035000015390);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Волоколамска (ОГРН 1035000009857);</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Шатурского района (ОГРН 1035000000342);</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Химкинского района (ОГРН 1055000012099);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Шарыпово</w:t>
      </w:r>
      <w:r w:rsidRPr="00DA5835">
        <w:rPr>
          <w:rFonts w:ascii="Roboto" w:eastAsia="Times New Roman" w:hAnsi="Roboto" w:cs="Times New Roman"/>
          <w:sz w:val="24"/>
          <w:szCs w:val="24"/>
          <w:lang w:eastAsia="ru-RU"/>
        </w:rPr>
        <w:br/>
        <w:t>(ОГРН 1032400004119);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Воскресенского района (ОГРН 1035000010143);</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Бугуруслана (ОГРН 1025600006079);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христианская религиозная организация Свидетелей Иеговы «Куйбышев» (ОГРН 1035400007191);</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Дудинка</w:t>
      </w:r>
      <w:r w:rsidRPr="00DA5835">
        <w:rPr>
          <w:rFonts w:ascii="Roboto" w:eastAsia="Times New Roman" w:hAnsi="Roboto" w:cs="Times New Roman"/>
          <w:sz w:val="24"/>
          <w:szCs w:val="24"/>
          <w:lang w:eastAsia="ru-RU"/>
        </w:rPr>
        <w:br/>
        <w:t>(ОГРН 1028400004599);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Орехово-Зуевского района (ОГРН 1035000024707);</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Чайковском</w:t>
      </w:r>
      <w:r w:rsidRPr="00DA5835">
        <w:rPr>
          <w:rFonts w:ascii="Roboto" w:eastAsia="Times New Roman" w:hAnsi="Roboto" w:cs="Times New Roman"/>
          <w:sz w:val="24"/>
          <w:szCs w:val="24"/>
          <w:lang w:eastAsia="ru-RU"/>
        </w:rPr>
        <w:br/>
        <w:t>(ОГРН 1035900004711);</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Фрязино</w:t>
      </w:r>
      <w:r w:rsidRPr="00DA5835">
        <w:rPr>
          <w:rFonts w:ascii="Roboto" w:eastAsia="Times New Roman" w:hAnsi="Roboto" w:cs="Times New Roman"/>
          <w:sz w:val="24"/>
          <w:szCs w:val="24"/>
          <w:lang w:eastAsia="ru-RU"/>
        </w:rPr>
        <w:br/>
        <w:t>(ОГРН 1035000007613);</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Одинцовского района (ОГРН 1035000030581);</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Дубна</w:t>
      </w:r>
      <w:r w:rsidRPr="00DA5835">
        <w:rPr>
          <w:rFonts w:ascii="Roboto" w:eastAsia="Times New Roman" w:hAnsi="Roboto" w:cs="Times New Roman"/>
          <w:sz w:val="24"/>
          <w:szCs w:val="24"/>
          <w:lang w:eastAsia="ru-RU"/>
        </w:rPr>
        <w:br/>
        <w:t>(ОГРН 1035000013058);</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Саратове</w:t>
      </w:r>
      <w:r w:rsidRPr="00DA5835">
        <w:rPr>
          <w:rFonts w:ascii="Roboto" w:eastAsia="Times New Roman" w:hAnsi="Roboto" w:cs="Times New Roman"/>
          <w:sz w:val="24"/>
          <w:szCs w:val="24"/>
          <w:lang w:eastAsia="ru-RU"/>
        </w:rPr>
        <w:br/>
        <w:t>(ОГРН 1026402487770);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Краснотурьинске (ОГРН 1036605623658);</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lastRenderedPageBreak/>
        <w:t>Местная религиозная организация Свидетелей Иеговы в г. Перми</w:t>
      </w:r>
      <w:r w:rsidRPr="00DA5835">
        <w:rPr>
          <w:rFonts w:ascii="Roboto" w:eastAsia="Times New Roman" w:hAnsi="Roboto" w:cs="Times New Roman"/>
          <w:sz w:val="24"/>
          <w:szCs w:val="24"/>
          <w:lang w:eastAsia="ru-RU"/>
        </w:rPr>
        <w:br/>
        <w:t>(ОГРН 1035900003105);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Местная религиозная организация Свидетелей Иеговы Озерского </w:t>
      </w:r>
      <w:proofErr w:type="gramStart"/>
      <w:r w:rsidRPr="00DA5835">
        <w:rPr>
          <w:rFonts w:ascii="Roboto" w:eastAsia="Times New Roman" w:hAnsi="Roboto" w:cs="Times New Roman"/>
          <w:sz w:val="24"/>
          <w:szCs w:val="24"/>
          <w:lang w:eastAsia="ru-RU"/>
        </w:rPr>
        <w:t>района  (</w:t>
      </w:r>
      <w:proofErr w:type="gramEnd"/>
      <w:r w:rsidRPr="00DA5835">
        <w:rPr>
          <w:rFonts w:ascii="Roboto" w:eastAsia="Times New Roman" w:hAnsi="Roboto" w:cs="Times New Roman"/>
          <w:sz w:val="24"/>
          <w:szCs w:val="24"/>
          <w:lang w:eastAsia="ru-RU"/>
        </w:rPr>
        <w:t>ОГРН 1035000015104);</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Местная религиозная организация Свидетелей Иеговы в </w:t>
      </w:r>
      <w:proofErr w:type="spellStart"/>
      <w:r w:rsidRPr="00DA5835">
        <w:rPr>
          <w:rFonts w:ascii="Roboto" w:eastAsia="Times New Roman" w:hAnsi="Roboto" w:cs="Times New Roman"/>
          <w:sz w:val="24"/>
          <w:szCs w:val="24"/>
          <w:lang w:eastAsia="ru-RU"/>
        </w:rPr>
        <w:t>р.п</w:t>
      </w:r>
      <w:proofErr w:type="spellEnd"/>
      <w:r w:rsidRPr="00DA5835">
        <w:rPr>
          <w:rFonts w:ascii="Roboto" w:eastAsia="Times New Roman" w:hAnsi="Roboto" w:cs="Times New Roman"/>
          <w:sz w:val="24"/>
          <w:szCs w:val="24"/>
          <w:lang w:eastAsia="ru-RU"/>
        </w:rPr>
        <w:t>. Тальменка (ОГРН 1092202000725);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Красногорского района (ОГРН 1035000019075);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Жуковский</w:t>
      </w:r>
      <w:r w:rsidRPr="00DA5835">
        <w:rPr>
          <w:rFonts w:ascii="Roboto" w:eastAsia="Times New Roman" w:hAnsi="Roboto" w:cs="Times New Roman"/>
          <w:sz w:val="24"/>
          <w:szCs w:val="24"/>
          <w:lang w:eastAsia="ru-RU"/>
        </w:rPr>
        <w:br/>
        <w:t>(ОГРН 1035000012343);</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Чехова</w:t>
      </w:r>
      <w:r w:rsidRPr="00DA5835">
        <w:rPr>
          <w:rFonts w:ascii="Roboto" w:eastAsia="Times New Roman" w:hAnsi="Roboto" w:cs="Times New Roman"/>
          <w:sz w:val="24"/>
          <w:szCs w:val="24"/>
          <w:lang w:eastAsia="ru-RU"/>
        </w:rPr>
        <w:br/>
        <w:t>(ОГРН 1035000011155);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Местная религиозная организация Свидетелей Иеговы </w:t>
      </w:r>
      <w:proofErr w:type="spellStart"/>
      <w:r w:rsidRPr="00DA5835">
        <w:rPr>
          <w:rFonts w:ascii="Roboto" w:eastAsia="Times New Roman" w:hAnsi="Roboto" w:cs="Times New Roman"/>
          <w:sz w:val="24"/>
          <w:szCs w:val="24"/>
          <w:lang w:eastAsia="ru-RU"/>
        </w:rPr>
        <w:t>Балашихинского</w:t>
      </w:r>
      <w:proofErr w:type="spellEnd"/>
      <w:r w:rsidRPr="00DA5835">
        <w:rPr>
          <w:rFonts w:ascii="Roboto" w:eastAsia="Times New Roman" w:hAnsi="Roboto" w:cs="Times New Roman"/>
          <w:sz w:val="24"/>
          <w:szCs w:val="24"/>
          <w:lang w:eastAsia="ru-RU"/>
        </w:rPr>
        <w:t xml:space="preserve"> района (ОГРН 1035000023464);</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Свидетели Иеговы «Саранск»</w:t>
      </w:r>
      <w:r w:rsidRPr="00DA5835">
        <w:rPr>
          <w:rFonts w:ascii="Roboto" w:eastAsia="Times New Roman" w:hAnsi="Roboto" w:cs="Times New Roman"/>
          <w:sz w:val="24"/>
          <w:szCs w:val="24"/>
          <w:lang w:eastAsia="ru-RU"/>
        </w:rPr>
        <w:br/>
        <w:t>(ОГРН 1031322002051);</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христианская религиозная организация Свидетелей Иеговы «Заречная, Новосибирск» (ОГРН 1035400007565);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Серпухова</w:t>
      </w:r>
      <w:r w:rsidRPr="00DA5835">
        <w:rPr>
          <w:rFonts w:ascii="Roboto" w:eastAsia="Times New Roman" w:hAnsi="Roboto" w:cs="Times New Roman"/>
          <w:sz w:val="24"/>
          <w:szCs w:val="24"/>
          <w:lang w:eastAsia="ru-RU"/>
        </w:rPr>
        <w:br/>
        <w:t>и Серпуховского района (ОГРН 1035000030834);</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Успенского района (ОГРН 1032335029825);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Кропоткине</w:t>
      </w:r>
      <w:r w:rsidRPr="00DA5835">
        <w:rPr>
          <w:rFonts w:ascii="Roboto" w:eastAsia="Times New Roman" w:hAnsi="Roboto" w:cs="Times New Roman"/>
          <w:sz w:val="24"/>
          <w:szCs w:val="24"/>
          <w:lang w:eastAsia="ru-RU"/>
        </w:rPr>
        <w:br/>
        <w:t>(ОГРН 1032335030001);</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«Нижний Тагил» (ОГРН 1026600000899);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«Североуральск» (ОГРН 1036605621491);</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w:t>
      </w:r>
      <w:r w:rsidRPr="00DA5835">
        <w:rPr>
          <w:rFonts w:ascii="Roboto" w:eastAsia="Times New Roman" w:hAnsi="Roboto" w:cs="Times New Roman"/>
          <w:sz w:val="24"/>
          <w:szCs w:val="24"/>
          <w:lang w:eastAsia="ru-RU"/>
        </w:rPr>
        <w:br/>
        <w:t>ст. Старощербиновская (ОГРН 1032335032586);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Тихорецке</w:t>
      </w:r>
      <w:r w:rsidRPr="00DA5835">
        <w:rPr>
          <w:rFonts w:ascii="Roboto" w:eastAsia="Times New Roman" w:hAnsi="Roboto" w:cs="Times New Roman"/>
          <w:sz w:val="24"/>
          <w:szCs w:val="24"/>
          <w:lang w:eastAsia="ru-RU"/>
        </w:rPr>
        <w:br/>
        <w:t>(ОГРН 1032335030056);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Усть-Лабинска (ОГРН 1032335019661);</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ст. Тбилисская (ОГРН 1032335017967);</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lastRenderedPageBreak/>
        <w:t>Местная религиозная организация Свидетелей Иеговы г. Лабинска</w:t>
      </w:r>
      <w:r w:rsidRPr="00DA5835">
        <w:rPr>
          <w:rFonts w:ascii="Roboto" w:eastAsia="Times New Roman" w:hAnsi="Roboto" w:cs="Times New Roman"/>
          <w:sz w:val="24"/>
          <w:szCs w:val="24"/>
          <w:lang w:eastAsia="ru-RU"/>
        </w:rPr>
        <w:br/>
        <w:t>(ОГРН 1032335028660);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ст. Каневская</w:t>
      </w:r>
      <w:r w:rsidRPr="00DA5835">
        <w:rPr>
          <w:rFonts w:ascii="Roboto" w:eastAsia="Times New Roman" w:hAnsi="Roboto" w:cs="Times New Roman"/>
          <w:sz w:val="24"/>
          <w:szCs w:val="24"/>
          <w:lang w:eastAsia="ru-RU"/>
        </w:rPr>
        <w:br/>
        <w:t>(ОГРН 1032335032553);</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ст. Калининская (ОГРН 1032335032982);</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Крымска</w:t>
      </w:r>
      <w:r w:rsidRPr="00DA5835">
        <w:rPr>
          <w:rFonts w:ascii="Roboto" w:eastAsia="Times New Roman" w:hAnsi="Roboto" w:cs="Times New Roman"/>
          <w:sz w:val="24"/>
          <w:szCs w:val="24"/>
          <w:lang w:eastAsia="ru-RU"/>
        </w:rPr>
        <w:br/>
        <w:t>(ОГРН 1032335028087);</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Темрюк</w:t>
      </w:r>
      <w:r w:rsidRPr="00DA5835">
        <w:rPr>
          <w:rFonts w:ascii="Roboto" w:eastAsia="Times New Roman" w:hAnsi="Roboto" w:cs="Times New Roman"/>
          <w:sz w:val="24"/>
          <w:szCs w:val="24"/>
          <w:lang w:eastAsia="ru-RU"/>
        </w:rPr>
        <w:br/>
        <w:t>(ОГРН 1032335034368);</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Щелковского района (ОГРН 1035000021682);</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«Центральная,</w:t>
      </w:r>
      <w:r w:rsidRPr="00DA5835">
        <w:rPr>
          <w:rFonts w:ascii="Roboto" w:eastAsia="Times New Roman" w:hAnsi="Roboto" w:cs="Times New Roman"/>
          <w:sz w:val="24"/>
          <w:szCs w:val="24"/>
          <w:lang w:eastAsia="ru-RU"/>
        </w:rPr>
        <w:br/>
        <w:t>Ейск» (ОГРН 1032335027053);</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Приморско-Ахтарск (ОГРН 1032335016636);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Тимашевска</w:t>
      </w:r>
      <w:r w:rsidRPr="00DA5835">
        <w:rPr>
          <w:rFonts w:ascii="Roboto" w:eastAsia="Times New Roman" w:hAnsi="Roboto" w:cs="Times New Roman"/>
          <w:sz w:val="24"/>
          <w:szCs w:val="24"/>
          <w:lang w:eastAsia="ru-RU"/>
        </w:rPr>
        <w:br/>
        <w:t>(ОГРН 1032335005746);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Краснодаре</w:t>
      </w:r>
      <w:r w:rsidRPr="00DA5835">
        <w:rPr>
          <w:rFonts w:ascii="Roboto" w:eastAsia="Times New Roman" w:hAnsi="Roboto" w:cs="Times New Roman"/>
          <w:sz w:val="24"/>
          <w:szCs w:val="24"/>
          <w:lang w:eastAsia="ru-RU"/>
        </w:rPr>
        <w:br/>
        <w:t>(ОГРН 1032335006153);</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г. Чапаевске (ОГРН 1036303399186);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Сызрань</w:t>
      </w:r>
      <w:r w:rsidRPr="00DA5835">
        <w:rPr>
          <w:rFonts w:ascii="Roboto" w:eastAsia="Times New Roman" w:hAnsi="Roboto" w:cs="Times New Roman"/>
          <w:sz w:val="24"/>
          <w:szCs w:val="24"/>
          <w:lang w:eastAsia="ru-RU"/>
        </w:rPr>
        <w:br/>
        <w:t>(ОГРН 1036303397646);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«Тольятти»</w:t>
      </w:r>
      <w:r w:rsidRPr="00DA5835">
        <w:rPr>
          <w:rFonts w:ascii="Roboto" w:eastAsia="Times New Roman" w:hAnsi="Roboto" w:cs="Times New Roman"/>
          <w:sz w:val="24"/>
          <w:szCs w:val="24"/>
          <w:lang w:eastAsia="ru-RU"/>
        </w:rPr>
        <w:br/>
        <w:t>(ОГРН 1036303398867);</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Местная религиозная организация Свидетелей Иеговы поселка </w:t>
      </w:r>
      <w:proofErr w:type="spellStart"/>
      <w:proofErr w:type="gramStart"/>
      <w:r w:rsidRPr="00DA5835">
        <w:rPr>
          <w:rFonts w:ascii="Roboto" w:eastAsia="Times New Roman" w:hAnsi="Roboto" w:cs="Times New Roman"/>
          <w:sz w:val="24"/>
          <w:szCs w:val="24"/>
          <w:lang w:eastAsia="ru-RU"/>
        </w:rPr>
        <w:t>Красносельский</w:t>
      </w:r>
      <w:proofErr w:type="spellEnd"/>
      <w:r w:rsidRPr="00DA5835">
        <w:rPr>
          <w:rFonts w:ascii="Roboto" w:eastAsia="Times New Roman" w:hAnsi="Roboto" w:cs="Times New Roman"/>
          <w:sz w:val="24"/>
          <w:szCs w:val="24"/>
          <w:lang w:eastAsia="ru-RU"/>
        </w:rPr>
        <w:t>  (</w:t>
      </w:r>
      <w:proofErr w:type="gramEnd"/>
      <w:r w:rsidRPr="00DA5835">
        <w:rPr>
          <w:rFonts w:ascii="Roboto" w:eastAsia="Times New Roman" w:hAnsi="Roboto" w:cs="Times New Roman"/>
          <w:sz w:val="24"/>
          <w:szCs w:val="24"/>
          <w:lang w:eastAsia="ru-RU"/>
        </w:rPr>
        <w:t>ОГРН 1032335031915);</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Сергиево-Посадского района (ОГРН 1035000021100);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Королев</w:t>
      </w:r>
      <w:r w:rsidRPr="00DA5835">
        <w:rPr>
          <w:rFonts w:ascii="Roboto" w:eastAsia="Times New Roman" w:hAnsi="Roboto" w:cs="Times New Roman"/>
          <w:sz w:val="24"/>
          <w:szCs w:val="24"/>
          <w:lang w:eastAsia="ru-RU"/>
        </w:rPr>
        <w:br/>
        <w:t>(ОГРН 1035000011452);</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Славянск-на-Кубани и Славянского района (ОГРН 1032335019694);</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ст. Отрадная</w:t>
      </w:r>
      <w:r w:rsidRPr="00DA5835">
        <w:rPr>
          <w:rFonts w:ascii="Roboto" w:eastAsia="Times New Roman" w:hAnsi="Roboto" w:cs="Times New Roman"/>
          <w:sz w:val="24"/>
          <w:szCs w:val="24"/>
          <w:lang w:eastAsia="ru-RU"/>
        </w:rPr>
        <w:br/>
        <w:t>(ОГРН 1032335029760);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lastRenderedPageBreak/>
        <w:t xml:space="preserve">Местная религиозная организация Свидетелей Иеговы </w:t>
      </w:r>
      <w:proofErr w:type="spellStart"/>
      <w:r w:rsidRPr="00DA5835">
        <w:rPr>
          <w:rFonts w:ascii="Roboto" w:eastAsia="Times New Roman" w:hAnsi="Roboto" w:cs="Times New Roman"/>
          <w:sz w:val="24"/>
          <w:szCs w:val="24"/>
          <w:lang w:eastAsia="ru-RU"/>
        </w:rPr>
        <w:t>Мытищинского</w:t>
      </w:r>
      <w:proofErr w:type="spellEnd"/>
      <w:r w:rsidRPr="00DA5835">
        <w:rPr>
          <w:rFonts w:ascii="Roboto" w:eastAsia="Times New Roman" w:hAnsi="Roboto" w:cs="Times New Roman"/>
          <w:sz w:val="24"/>
          <w:szCs w:val="24"/>
          <w:lang w:eastAsia="ru-RU"/>
        </w:rPr>
        <w:t xml:space="preserve"> района (ОГРН 1035000019306);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«Балтийское»</w:t>
      </w:r>
      <w:r w:rsidRPr="00DA5835">
        <w:rPr>
          <w:rFonts w:ascii="Roboto" w:eastAsia="Times New Roman" w:hAnsi="Roboto" w:cs="Times New Roman"/>
          <w:sz w:val="24"/>
          <w:szCs w:val="24"/>
          <w:lang w:eastAsia="ru-RU"/>
        </w:rPr>
        <w:br/>
        <w:t>(ОГРН 1077800023322);</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ст. Павловская</w:t>
      </w:r>
      <w:r w:rsidRPr="00DA5835">
        <w:rPr>
          <w:rFonts w:ascii="Roboto" w:eastAsia="Times New Roman" w:hAnsi="Roboto" w:cs="Times New Roman"/>
          <w:sz w:val="24"/>
          <w:szCs w:val="24"/>
          <w:lang w:eastAsia="ru-RU"/>
        </w:rPr>
        <w:br/>
        <w:t>(ОГРН 1032335001962);</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w:t>
      </w:r>
      <w:r w:rsidRPr="00DA5835">
        <w:rPr>
          <w:rFonts w:ascii="Roboto" w:eastAsia="Times New Roman" w:hAnsi="Roboto" w:cs="Times New Roman"/>
          <w:sz w:val="24"/>
          <w:szCs w:val="24"/>
          <w:lang w:eastAsia="ru-RU"/>
        </w:rPr>
        <w:br/>
        <w:t xml:space="preserve">ст. </w:t>
      </w:r>
      <w:proofErr w:type="spellStart"/>
      <w:r w:rsidRPr="00DA5835">
        <w:rPr>
          <w:rFonts w:ascii="Roboto" w:eastAsia="Times New Roman" w:hAnsi="Roboto" w:cs="Times New Roman"/>
          <w:sz w:val="24"/>
          <w:szCs w:val="24"/>
          <w:lang w:eastAsia="ru-RU"/>
        </w:rPr>
        <w:t>Старонижестеблиевской</w:t>
      </w:r>
      <w:proofErr w:type="spellEnd"/>
      <w:r w:rsidRPr="00DA5835">
        <w:rPr>
          <w:rFonts w:ascii="Roboto" w:eastAsia="Times New Roman" w:hAnsi="Roboto" w:cs="Times New Roman"/>
          <w:sz w:val="24"/>
          <w:szCs w:val="24"/>
          <w:lang w:eastAsia="ru-RU"/>
        </w:rPr>
        <w:t xml:space="preserve"> Красноармейского района (ОГРН 1022300004540);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Кореновска</w:t>
      </w:r>
      <w:r w:rsidRPr="00DA5835">
        <w:rPr>
          <w:rFonts w:ascii="Roboto" w:eastAsia="Times New Roman" w:hAnsi="Roboto" w:cs="Times New Roman"/>
          <w:sz w:val="24"/>
          <w:szCs w:val="24"/>
          <w:lang w:eastAsia="ru-RU"/>
        </w:rPr>
        <w:br/>
        <w:t>(ОГРН 1032335018726);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Туапсе</w:t>
      </w:r>
      <w:r w:rsidRPr="00DA5835">
        <w:rPr>
          <w:rFonts w:ascii="Roboto" w:eastAsia="Times New Roman" w:hAnsi="Roboto" w:cs="Times New Roman"/>
          <w:sz w:val="24"/>
          <w:szCs w:val="24"/>
          <w:lang w:eastAsia="ru-RU"/>
        </w:rPr>
        <w:br/>
        <w:t>(ОГРН 1032335029540);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ст. Кущевская</w:t>
      </w:r>
      <w:r w:rsidRPr="00DA5835">
        <w:rPr>
          <w:rFonts w:ascii="Roboto" w:eastAsia="Times New Roman" w:hAnsi="Roboto" w:cs="Times New Roman"/>
          <w:sz w:val="24"/>
          <w:szCs w:val="24"/>
          <w:lang w:eastAsia="ru-RU"/>
        </w:rPr>
        <w:br/>
        <w:t>(ОГРН 1032335018968);</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Новороссийска (ОГРН 1032335038449);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w:t>
      </w:r>
      <w:proofErr w:type="spellStart"/>
      <w:r w:rsidRPr="00DA5835">
        <w:rPr>
          <w:rFonts w:ascii="Roboto" w:eastAsia="Times New Roman" w:hAnsi="Roboto" w:cs="Times New Roman"/>
          <w:sz w:val="24"/>
          <w:szCs w:val="24"/>
          <w:lang w:eastAsia="ru-RU"/>
        </w:rPr>
        <w:t>Ильский</w:t>
      </w:r>
      <w:proofErr w:type="spellEnd"/>
      <w:r w:rsidRPr="00DA5835">
        <w:rPr>
          <w:rFonts w:ascii="Roboto" w:eastAsia="Times New Roman" w:hAnsi="Roboto" w:cs="Times New Roman"/>
          <w:sz w:val="24"/>
          <w:szCs w:val="24"/>
          <w:lang w:eastAsia="ru-RU"/>
        </w:rPr>
        <w:t>»</w:t>
      </w:r>
      <w:r w:rsidRPr="00DA5835">
        <w:rPr>
          <w:rFonts w:ascii="Roboto" w:eastAsia="Times New Roman" w:hAnsi="Roboto" w:cs="Times New Roman"/>
          <w:sz w:val="24"/>
          <w:szCs w:val="24"/>
          <w:lang w:eastAsia="ru-RU"/>
        </w:rPr>
        <w:br/>
        <w:t>(ОГРН 1032335018022);</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поселке Лазаревское (ОГРН 1032335027010);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«Ладожское»</w:t>
      </w:r>
      <w:r w:rsidRPr="00DA5835">
        <w:rPr>
          <w:rFonts w:ascii="Roboto" w:eastAsia="Times New Roman" w:hAnsi="Roboto" w:cs="Times New Roman"/>
          <w:sz w:val="24"/>
          <w:szCs w:val="24"/>
          <w:lang w:eastAsia="ru-RU"/>
        </w:rPr>
        <w:br/>
        <w:t>(ОГРН 1077800020649);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«Невское»</w:t>
      </w:r>
      <w:r w:rsidRPr="00DA5835">
        <w:rPr>
          <w:rFonts w:ascii="Roboto" w:eastAsia="Times New Roman" w:hAnsi="Roboto" w:cs="Times New Roman"/>
          <w:sz w:val="24"/>
          <w:szCs w:val="24"/>
          <w:lang w:eastAsia="ru-RU"/>
        </w:rPr>
        <w:br/>
        <w:t>(ОГРН 1077800024433);</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ст. Выселки</w:t>
      </w:r>
      <w:r w:rsidRPr="00DA5835">
        <w:rPr>
          <w:rFonts w:ascii="Roboto" w:eastAsia="Times New Roman" w:hAnsi="Roboto" w:cs="Times New Roman"/>
          <w:sz w:val="24"/>
          <w:szCs w:val="24"/>
          <w:lang w:eastAsia="ru-RU"/>
        </w:rPr>
        <w:br/>
        <w:t>(ОГРН 1032335024590);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Горячий Ключ (ОГРН 1032335034380);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Нерюнгри</w:t>
      </w:r>
      <w:r w:rsidRPr="00DA5835">
        <w:rPr>
          <w:rFonts w:ascii="Roboto" w:eastAsia="Times New Roman" w:hAnsi="Roboto" w:cs="Times New Roman"/>
          <w:sz w:val="24"/>
          <w:szCs w:val="24"/>
          <w:lang w:eastAsia="ru-RU"/>
        </w:rPr>
        <w:br/>
        <w:t>(ОГРН 1021400006374);</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п. Чульман</w:t>
      </w:r>
      <w:r w:rsidRPr="00DA5835">
        <w:rPr>
          <w:rFonts w:ascii="Roboto" w:eastAsia="Times New Roman" w:hAnsi="Roboto" w:cs="Times New Roman"/>
          <w:sz w:val="24"/>
          <w:szCs w:val="24"/>
          <w:lang w:eastAsia="ru-RU"/>
        </w:rPr>
        <w:br/>
        <w:t>(ОГРН 1021400006066);</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г. Гулькевичи</w:t>
      </w:r>
      <w:r w:rsidRPr="00DA5835">
        <w:rPr>
          <w:rFonts w:ascii="Roboto" w:eastAsia="Times New Roman" w:hAnsi="Roboto" w:cs="Times New Roman"/>
          <w:sz w:val="24"/>
          <w:szCs w:val="24"/>
          <w:lang w:eastAsia="ru-RU"/>
        </w:rPr>
        <w:br/>
        <w:t>(ОГРН 1032335032080);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Свидетели Иеговы «Удачный»</w:t>
      </w:r>
      <w:r w:rsidRPr="00DA5835">
        <w:rPr>
          <w:rFonts w:ascii="Roboto" w:eastAsia="Times New Roman" w:hAnsi="Roboto" w:cs="Times New Roman"/>
          <w:sz w:val="24"/>
          <w:szCs w:val="24"/>
          <w:lang w:eastAsia="ru-RU"/>
        </w:rPr>
        <w:br/>
        <w:t>(ОГРН 1021400003020);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lastRenderedPageBreak/>
        <w:t xml:space="preserve">Местная религиозная организация Свидетелей </w:t>
      </w:r>
      <w:proofErr w:type="gramStart"/>
      <w:r w:rsidRPr="00DA5835">
        <w:rPr>
          <w:rFonts w:ascii="Roboto" w:eastAsia="Times New Roman" w:hAnsi="Roboto" w:cs="Times New Roman"/>
          <w:sz w:val="24"/>
          <w:szCs w:val="24"/>
          <w:lang w:eastAsia="ru-RU"/>
        </w:rPr>
        <w:t>Иеговы  Клинского</w:t>
      </w:r>
      <w:proofErr w:type="gramEnd"/>
      <w:r w:rsidRPr="00DA5835">
        <w:rPr>
          <w:rFonts w:ascii="Roboto" w:eastAsia="Times New Roman" w:hAnsi="Roboto" w:cs="Times New Roman"/>
          <w:sz w:val="24"/>
          <w:szCs w:val="24"/>
          <w:lang w:eastAsia="ru-RU"/>
        </w:rPr>
        <w:t xml:space="preserve"> района (ОГРН 1035000018932);</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Пушкинского района (ОГРН 1035000021540);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Ленинского района (ОГРН 1035000008922);</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Местная религиозная организация Свидетелей Иеговы в Москве</w:t>
      </w:r>
      <w:r w:rsidRPr="00DA5835">
        <w:rPr>
          <w:rFonts w:ascii="Roboto" w:eastAsia="Times New Roman" w:hAnsi="Roboto" w:cs="Times New Roman"/>
          <w:sz w:val="24"/>
          <w:szCs w:val="24"/>
          <w:lang w:eastAsia="ru-RU"/>
        </w:rPr>
        <w:br/>
        <w:t>(ОГРН 1157700007189);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(решение Верховного Суда Российской Федерации от 20.04.2017, апелляционное определение Апелляционной коллегии Верховного Суда Российской Федерации от 17.07.2017</w:t>
      </w:r>
      <w:proofErr w:type="gramStart"/>
      <w:r w:rsidRPr="00DA5835">
        <w:rPr>
          <w:rFonts w:ascii="Roboto" w:eastAsia="Times New Roman" w:hAnsi="Roboto" w:cs="Times New Roman"/>
          <w:sz w:val="24"/>
          <w:szCs w:val="24"/>
          <w:lang w:eastAsia="ru-RU"/>
        </w:rPr>
        <w:t>;  часть</w:t>
      </w:r>
      <w:proofErr w:type="gramEnd"/>
      <w:r w:rsidRPr="00DA5835">
        <w:rPr>
          <w:rFonts w:ascii="Roboto" w:eastAsia="Times New Roman" w:hAnsi="Roboto" w:cs="Times New Roman"/>
          <w:sz w:val="24"/>
          <w:szCs w:val="24"/>
          <w:lang w:eastAsia="ru-RU"/>
        </w:rPr>
        <w:t xml:space="preserve"> 4 статьи 9 Федерального закона  от 25.07.2002 № 114-ФЗ «О противодействии экстремистской деятельности») (дата размещения сведений: 16.08.2017);</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63. </w:t>
      </w:r>
      <w:proofErr w:type="spellStart"/>
      <w:r w:rsidRPr="00DA5835">
        <w:rPr>
          <w:rFonts w:ascii="Roboto" w:eastAsia="Times New Roman" w:hAnsi="Roboto" w:cs="Times New Roman"/>
          <w:sz w:val="24"/>
          <w:szCs w:val="24"/>
          <w:lang w:eastAsia="ru-RU"/>
        </w:rPr>
        <w:t>Набережночелнинское</w:t>
      </w:r>
      <w:proofErr w:type="spellEnd"/>
      <w:r w:rsidRPr="00DA5835">
        <w:rPr>
          <w:rFonts w:ascii="Roboto" w:eastAsia="Times New Roman" w:hAnsi="Roboto" w:cs="Times New Roman"/>
          <w:sz w:val="24"/>
          <w:szCs w:val="24"/>
          <w:lang w:eastAsia="ru-RU"/>
        </w:rPr>
        <w:t xml:space="preserve"> отделение Татарстанского Регионального </w:t>
      </w:r>
      <w:proofErr w:type="spellStart"/>
      <w:r w:rsidRPr="00DA5835">
        <w:rPr>
          <w:rFonts w:ascii="Roboto" w:eastAsia="Times New Roman" w:hAnsi="Roboto" w:cs="Times New Roman"/>
          <w:sz w:val="24"/>
          <w:szCs w:val="24"/>
          <w:lang w:eastAsia="ru-RU"/>
        </w:rPr>
        <w:t>Всетатарского</w:t>
      </w:r>
      <w:proofErr w:type="spellEnd"/>
      <w:r w:rsidRPr="00DA5835">
        <w:rPr>
          <w:rFonts w:ascii="Roboto" w:eastAsia="Times New Roman" w:hAnsi="Roboto" w:cs="Times New Roman"/>
          <w:sz w:val="24"/>
          <w:szCs w:val="24"/>
          <w:lang w:eastAsia="ru-RU"/>
        </w:rPr>
        <w:t xml:space="preserve"> Политического Общественного Движения (РЕВТАТПОД) - </w:t>
      </w:r>
      <w:proofErr w:type="spellStart"/>
      <w:r w:rsidRPr="00DA5835">
        <w:rPr>
          <w:rFonts w:ascii="Roboto" w:eastAsia="Times New Roman" w:hAnsi="Roboto" w:cs="Times New Roman"/>
          <w:sz w:val="24"/>
          <w:szCs w:val="24"/>
          <w:lang w:eastAsia="ru-RU"/>
        </w:rPr>
        <w:t>Всетатарского</w:t>
      </w:r>
      <w:proofErr w:type="spellEnd"/>
      <w:r w:rsidRPr="00DA5835">
        <w:rPr>
          <w:rFonts w:ascii="Roboto" w:eastAsia="Times New Roman" w:hAnsi="Roboto" w:cs="Times New Roman"/>
          <w:sz w:val="24"/>
          <w:szCs w:val="24"/>
          <w:lang w:eastAsia="ru-RU"/>
        </w:rPr>
        <w:t xml:space="preserve"> Общественного Центра (ВТОЦ) (НЧО ТОЦ) (решение </w:t>
      </w:r>
      <w:proofErr w:type="spellStart"/>
      <w:r w:rsidRPr="00DA5835">
        <w:rPr>
          <w:rFonts w:ascii="Roboto" w:eastAsia="Times New Roman" w:hAnsi="Roboto" w:cs="Times New Roman"/>
          <w:sz w:val="24"/>
          <w:szCs w:val="24"/>
          <w:lang w:eastAsia="ru-RU"/>
        </w:rPr>
        <w:t>Набережночелнинского</w:t>
      </w:r>
      <w:proofErr w:type="spellEnd"/>
      <w:r w:rsidRPr="00DA5835">
        <w:rPr>
          <w:rFonts w:ascii="Roboto" w:eastAsia="Times New Roman" w:hAnsi="Roboto" w:cs="Times New Roman"/>
          <w:sz w:val="24"/>
          <w:szCs w:val="24"/>
          <w:lang w:eastAsia="ru-RU"/>
        </w:rPr>
        <w:t xml:space="preserve"> городского суда Республики Татарстан от 11.05.2017) (дата размещения сведений: 28.11.2017);</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64. Межрегиональное общественное движение «Артподготовка» (решение Красноярского краевого суда от 26.10.2017 и апелляционное определение Судебной коллегии по административным делам Верховного Суда Российской Федерации от 28.02.2018) (дата размещения сведений: 27.04.2018);</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65. Общественное движение «</w:t>
      </w:r>
      <w:proofErr w:type="spellStart"/>
      <w:r w:rsidRPr="00DA5835">
        <w:rPr>
          <w:rFonts w:ascii="Roboto" w:eastAsia="Times New Roman" w:hAnsi="Roboto" w:cs="Times New Roman"/>
          <w:sz w:val="24"/>
          <w:szCs w:val="24"/>
          <w:lang w:eastAsia="ru-RU"/>
        </w:rPr>
        <w:t>Штольц</w:t>
      </w:r>
      <w:proofErr w:type="spellEnd"/>
      <w:r w:rsidRPr="00DA5835">
        <w:rPr>
          <w:rFonts w:ascii="Roboto" w:eastAsia="Times New Roman" w:hAnsi="Roboto" w:cs="Times New Roman"/>
          <w:sz w:val="24"/>
          <w:szCs w:val="24"/>
          <w:lang w:eastAsia="ru-RU"/>
        </w:rPr>
        <w:t>», действующее под названием «</w:t>
      </w:r>
      <w:proofErr w:type="spellStart"/>
      <w:r w:rsidRPr="00DA5835">
        <w:rPr>
          <w:rFonts w:ascii="Roboto" w:eastAsia="Times New Roman" w:hAnsi="Roboto" w:cs="Times New Roman"/>
          <w:sz w:val="24"/>
          <w:szCs w:val="24"/>
          <w:lang w:eastAsia="ru-RU"/>
        </w:rPr>
        <w:t>Штольц</w:t>
      </w:r>
      <w:proofErr w:type="spellEnd"/>
      <w:r w:rsidRPr="00DA5835">
        <w:rPr>
          <w:rFonts w:ascii="Roboto" w:eastAsia="Times New Roman" w:hAnsi="Roboto" w:cs="Times New Roman"/>
          <w:sz w:val="24"/>
          <w:szCs w:val="24"/>
          <w:lang w:eastAsia="ru-RU"/>
        </w:rPr>
        <w:t xml:space="preserve"> Хабаровск», «</w:t>
      </w:r>
      <w:proofErr w:type="spellStart"/>
      <w:r w:rsidRPr="00DA5835">
        <w:rPr>
          <w:rFonts w:ascii="Roboto" w:eastAsia="Times New Roman" w:hAnsi="Roboto" w:cs="Times New Roman"/>
          <w:sz w:val="24"/>
          <w:szCs w:val="24"/>
          <w:lang w:eastAsia="ru-RU"/>
        </w:rPr>
        <w:t>Штольц</w:t>
      </w:r>
      <w:proofErr w:type="spellEnd"/>
      <w:r w:rsidRPr="00DA5835">
        <w:rPr>
          <w:rFonts w:ascii="Roboto" w:eastAsia="Times New Roman" w:hAnsi="Roboto" w:cs="Times New Roman"/>
          <w:sz w:val="24"/>
          <w:szCs w:val="24"/>
          <w:lang w:eastAsia="ru-RU"/>
        </w:rPr>
        <w:t xml:space="preserve"> Дальний Восток», «</w:t>
      </w:r>
      <w:proofErr w:type="spellStart"/>
      <w:r w:rsidRPr="00DA5835">
        <w:rPr>
          <w:rFonts w:ascii="Roboto" w:eastAsia="Times New Roman" w:hAnsi="Roboto" w:cs="Times New Roman"/>
          <w:sz w:val="24"/>
          <w:szCs w:val="24"/>
          <w:lang w:eastAsia="ru-RU"/>
        </w:rPr>
        <w:t>Штольц-Югент</w:t>
      </w:r>
      <w:proofErr w:type="spellEnd"/>
      <w:r w:rsidRPr="00DA5835">
        <w:rPr>
          <w:rFonts w:ascii="Roboto" w:eastAsia="Times New Roman" w:hAnsi="Roboto" w:cs="Times New Roman"/>
          <w:sz w:val="24"/>
          <w:szCs w:val="24"/>
          <w:lang w:eastAsia="ru-RU"/>
        </w:rPr>
        <w:t>» (решение Центрального районного суда города Хабаровска от 01.12.2017) (дата размещения сведений: 18.07.2018);</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66. Православная религиозная группа «В честь иконы Божией Матери «Державная» (решение Тульского областного суда от 25.07.2016 и апелляционное определение Судебной коллегии по административным делам Верховного Суда Российской Федерации от 21.03.2017) (дата размещения сведений: 01.08.2018);</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67. Общественное объединение футбольных болельщиков «Сектор 16» </w:t>
      </w:r>
      <w:proofErr w:type="spellStart"/>
      <w:r w:rsidRPr="00DA5835">
        <w:rPr>
          <w:rFonts w:ascii="Roboto" w:eastAsia="Times New Roman" w:hAnsi="Roboto" w:cs="Times New Roman"/>
          <w:sz w:val="24"/>
          <w:szCs w:val="24"/>
          <w:lang w:eastAsia="ru-RU"/>
        </w:rPr>
        <w:t>Бугульминского</w:t>
      </w:r>
      <w:proofErr w:type="spellEnd"/>
      <w:r w:rsidRPr="00DA5835">
        <w:rPr>
          <w:rFonts w:ascii="Roboto" w:eastAsia="Times New Roman" w:hAnsi="Roboto" w:cs="Times New Roman"/>
          <w:sz w:val="24"/>
          <w:szCs w:val="24"/>
          <w:lang w:eastAsia="ru-RU"/>
        </w:rPr>
        <w:t xml:space="preserve"> муниципального района Республики Татарстан (иные наименования: «С-16», «</w:t>
      </w:r>
      <w:proofErr w:type="spellStart"/>
      <w:r w:rsidRPr="00DA5835">
        <w:rPr>
          <w:rFonts w:ascii="Roboto" w:eastAsia="Times New Roman" w:hAnsi="Roboto" w:cs="Times New Roman"/>
          <w:sz w:val="24"/>
          <w:szCs w:val="24"/>
          <w:lang w:eastAsia="ru-RU"/>
        </w:rPr>
        <w:t>BugulmaUltras</w:t>
      </w:r>
      <w:proofErr w:type="spellEnd"/>
      <w:r w:rsidRPr="00DA5835">
        <w:rPr>
          <w:rFonts w:ascii="Roboto" w:eastAsia="Times New Roman" w:hAnsi="Roboto" w:cs="Times New Roman"/>
          <w:sz w:val="24"/>
          <w:szCs w:val="24"/>
          <w:lang w:eastAsia="ru-RU"/>
        </w:rPr>
        <w:t xml:space="preserve">» (решение </w:t>
      </w:r>
      <w:proofErr w:type="spellStart"/>
      <w:r w:rsidRPr="00DA5835">
        <w:rPr>
          <w:rFonts w:ascii="Roboto" w:eastAsia="Times New Roman" w:hAnsi="Roboto" w:cs="Times New Roman"/>
          <w:sz w:val="24"/>
          <w:szCs w:val="24"/>
          <w:lang w:eastAsia="ru-RU"/>
        </w:rPr>
        <w:t>Бугульминского</w:t>
      </w:r>
      <w:proofErr w:type="spellEnd"/>
      <w:r w:rsidRPr="00DA5835">
        <w:rPr>
          <w:rFonts w:ascii="Roboto" w:eastAsia="Times New Roman" w:hAnsi="Roboto" w:cs="Times New Roman"/>
          <w:sz w:val="24"/>
          <w:szCs w:val="24"/>
          <w:lang w:eastAsia="ru-RU"/>
        </w:rPr>
        <w:t xml:space="preserve"> городского суда Республики Татарстан от 28.05.2018) (дата размещения сведений: 08.08.2018);</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68.Региональный общественный фонд содействия национальному самоопределению народов Мира «Независимость» (решение Московского городского суда от 01.12.2017) (дата размещения сведений: 23.08.2018);</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69. Организация футбольных болельщиков «Фирма» футбольных фанатов «Поколение» (решение Пролетарского районного суда г. Тулы от 14.06.2018) (дата размещения сведений: 23.08.2018);</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70. Карельское региональное отделение межрегиональной молодежной общественной благотворительной организации «Молодежная правозащитная группа (МПГ)» (решение </w:t>
      </w:r>
      <w:r w:rsidRPr="00DA5835">
        <w:rPr>
          <w:rFonts w:ascii="Roboto" w:eastAsia="Times New Roman" w:hAnsi="Roboto" w:cs="Times New Roman"/>
          <w:sz w:val="24"/>
          <w:szCs w:val="24"/>
          <w:lang w:eastAsia="ru-RU"/>
        </w:rPr>
        <w:lastRenderedPageBreak/>
        <w:t>Верховного Суда Республики Карелия от 18.12.2014) (дата размещения сведений: 02.11.2018); </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71. Общественное объединение «Курсом Правды и Единения» (другие названия: Российское общенародное движение «Курсом Правды и Единения», Всероссийская политическая партия «Курсом Правды и Единения», Политическая партия «Курсом Правды и Единения») (решение Майкопского районного суда Республики Адыгея от 07.05.2018 и апелляционное определение Судебной коллегии по административным делам Верховного суда Республики Адыгея от 16.10.2018).</w:t>
      </w:r>
      <w:r w:rsidRPr="00DA5835">
        <w:rPr>
          <w:rFonts w:ascii="Roboto" w:eastAsia="Times New Roman" w:hAnsi="Roboto" w:cs="Times New Roman"/>
          <w:sz w:val="24"/>
          <w:szCs w:val="24"/>
          <w:lang w:eastAsia="ru-RU"/>
        </w:rPr>
        <w:br/>
        <w:t>В соответствии с Уставом Политическая партия «Курсом Правды и Единения» имеет свою символику – эмблему и флаг:</w:t>
      </w:r>
      <w:r w:rsidRPr="00DA5835">
        <w:rPr>
          <w:rFonts w:ascii="Roboto" w:eastAsia="Times New Roman" w:hAnsi="Roboto" w:cs="Times New Roman"/>
          <w:sz w:val="24"/>
          <w:szCs w:val="24"/>
          <w:lang w:eastAsia="ru-RU"/>
        </w:rPr>
        <w:br/>
        <w:t xml:space="preserve">эмблема являет собой круг ультрамаринового цвета, символизирующий вечную и бесконечную Вселенную. Круг описан золотым ободком, олицетворяющим Иерархически Наивысшее Всё Объемлющее Управление – законы Мироздания. В центре круга золотом нарисован </w:t>
      </w:r>
      <w:proofErr w:type="spellStart"/>
      <w:r w:rsidRPr="00DA5835">
        <w:rPr>
          <w:rFonts w:ascii="Roboto" w:eastAsia="Times New Roman" w:hAnsi="Roboto" w:cs="Times New Roman"/>
          <w:sz w:val="24"/>
          <w:szCs w:val="24"/>
          <w:lang w:eastAsia="ru-RU"/>
        </w:rPr>
        <w:t>триглав</w:t>
      </w:r>
      <w:proofErr w:type="spellEnd"/>
      <w:r w:rsidRPr="00DA5835">
        <w:rPr>
          <w:rFonts w:ascii="Roboto" w:eastAsia="Times New Roman" w:hAnsi="Roboto" w:cs="Times New Roman"/>
          <w:sz w:val="24"/>
          <w:szCs w:val="24"/>
          <w:lang w:eastAsia="ru-RU"/>
        </w:rPr>
        <w:t xml:space="preserve">, обозначающий триединство: материя, информация и мера, связанные между собой воедино. По периметру внутри круга в верхней его части, над эмблемой </w:t>
      </w:r>
      <w:proofErr w:type="spellStart"/>
      <w:r w:rsidRPr="00DA5835">
        <w:rPr>
          <w:rFonts w:ascii="Roboto" w:eastAsia="Times New Roman" w:hAnsi="Roboto" w:cs="Times New Roman"/>
          <w:sz w:val="24"/>
          <w:szCs w:val="24"/>
          <w:lang w:eastAsia="ru-RU"/>
        </w:rPr>
        <w:t>триглава</w:t>
      </w:r>
      <w:proofErr w:type="spellEnd"/>
      <w:r w:rsidRPr="00DA5835">
        <w:rPr>
          <w:rFonts w:ascii="Roboto" w:eastAsia="Times New Roman" w:hAnsi="Roboto" w:cs="Times New Roman"/>
          <w:sz w:val="24"/>
          <w:szCs w:val="24"/>
          <w:lang w:eastAsia="ru-RU"/>
        </w:rPr>
        <w:t xml:space="preserve"> написано золотом: «курсом правды и единения», внизу круга под </w:t>
      </w:r>
      <w:proofErr w:type="spellStart"/>
      <w:r w:rsidRPr="00DA5835">
        <w:rPr>
          <w:rFonts w:ascii="Roboto" w:eastAsia="Times New Roman" w:hAnsi="Roboto" w:cs="Times New Roman"/>
          <w:sz w:val="24"/>
          <w:szCs w:val="24"/>
          <w:lang w:eastAsia="ru-RU"/>
        </w:rPr>
        <w:t>триглавом</w:t>
      </w:r>
      <w:proofErr w:type="spellEnd"/>
      <w:r w:rsidRPr="00DA5835">
        <w:rPr>
          <w:rFonts w:ascii="Roboto" w:eastAsia="Times New Roman" w:hAnsi="Roboto" w:cs="Times New Roman"/>
          <w:sz w:val="24"/>
          <w:szCs w:val="24"/>
          <w:lang w:eastAsia="ru-RU"/>
        </w:rPr>
        <w:t xml:space="preserve"> заглавными золотыми буквами написано «КПЕ»;</w:t>
      </w:r>
      <w:r w:rsidRPr="00DA5835">
        <w:rPr>
          <w:rFonts w:ascii="Roboto" w:eastAsia="Times New Roman" w:hAnsi="Roboto" w:cs="Times New Roman"/>
          <w:sz w:val="24"/>
          <w:szCs w:val="24"/>
          <w:lang w:eastAsia="ru-RU"/>
        </w:rPr>
        <w:br/>
        <w:t>флаг представляет собой полотнище ультрамаринового цвета с соотношением ширины к его длине 2:3. В центре полотнища помещена эмблема Политической партии «Курсом Правды и Единения». Эмблема не достает до верхнего и нижнего края флага по 10 сантиметров (пункт 1.7 Устава Политической партии «Курсом Правды и Единения») (дата размещения сведений: 07.02.2019);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72. Религиозное объединение «</w:t>
      </w:r>
      <w:proofErr w:type="spellStart"/>
      <w:r w:rsidRPr="00DA5835">
        <w:rPr>
          <w:rFonts w:ascii="Roboto" w:eastAsia="Times New Roman" w:hAnsi="Roboto" w:cs="Times New Roman"/>
          <w:sz w:val="24"/>
          <w:szCs w:val="24"/>
          <w:lang w:eastAsia="ru-RU"/>
        </w:rPr>
        <w:t>Каракольская</w:t>
      </w:r>
      <w:proofErr w:type="spellEnd"/>
      <w:r w:rsidRPr="00DA5835">
        <w:rPr>
          <w:rFonts w:ascii="Roboto" w:eastAsia="Times New Roman" w:hAnsi="Roboto" w:cs="Times New Roman"/>
          <w:sz w:val="24"/>
          <w:szCs w:val="24"/>
          <w:lang w:eastAsia="ru-RU"/>
        </w:rPr>
        <w:t xml:space="preserve"> инициативная группа» (иные наименования «Ак-</w:t>
      </w:r>
      <w:proofErr w:type="spellStart"/>
      <w:r w:rsidRPr="00DA5835">
        <w:rPr>
          <w:rFonts w:ascii="Roboto" w:eastAsia="Times New Roman" w:hAnsi="Roboto" w:cs="Times New Roman"/>
          <w:sz w:val="24"/>
          <w:szCs w:val="24"/>
          <w:lang w:eastAsia="ru-RU"/>
        </w:rPr>
        <w:t>Дян</w:t>
      </w:r>
      <w:proofErr w:type="spellEnd"/>
      <w:r w:rsidRPr="00DA5835">
        <w:rPr>
          <w:rFonts w:ascii="Roboto" w:eastAsia="Times New Roman" w:hAnsi="Roboto" w:cs="Times New Roman"/>
          <w:sz w:val="24"/>
          <w:szCs w:val="24"/>
          <w:lang w:eastAsia="ru-RU"/>
        </w:rPr>
        <w:t xml:space="preserve">», «JAҤЫ АЛТАЙ»-ДВИЖЕНИЕ», «Ак </w:t>
      </w:r>
      <w:proofErr w:type="spellStart"/>
      <w:r w:rsidRPr="00DA5835">
        <w:rPr>
          <w:rFonts w:ascii="Roboto" w:eastAsia="Times New Roman" w:hAnsi="Roboto" w:cs="Times New Roman"/>
          <w:sz w:val="24"/>
          <w:szCs w:val="24"/>
          <w:lang w:eastAsia="ru-RU"/>
        </w:rPr>
        <w:t>Jаҥ</w:t>
      </w:r>
      <w:proofErr w:type="spellEnd"/>
      <w:r w:rsidRPr="00DA5835">
        <w:rPr>
          <w:rFonts w:ascii="Roboto" w:eastAsia="Times New Roman" w:hAnsi="Roboto" w:cs="Times New Roman"/>
          <w:sz w:val="24"/>
          <w:szCs w:val="24"/>
          <w:lang w:eastAsia="ru-RU"/>
        </w:rPr>
        <w:t xml:space="preserve">», «Алтай </w:t>
      </w:r>
      <w:proofErr w:type="spellStart"/>
      <w:r w:rsidRPr="00DA5835">
        <w:rPr>
          <w:rFonts w:ascii="Roboto" w:eastAsia="Times New Roman" w:hAnsi="Roboto" w:cs="Times New Roman"/>
          <w:sz w:val="24"/>
          <w:szCs w:val="24"/>
          <w:lang w:eastAsia="ru-RU"/>
        </w:rPr>
        <w:t>Jаҥ</w:t>
      </w:r>
      <w:proofErr w:type="spellEnd"/>
      <w:r w:rsidRPr="00DA5835">
        <w:rPr>
          <w:rFonts w:ascii="Roboto" w:eastAsia="Times New Roman" w:hAnsi="Roboto" w:cs="Times New Roman"/>
          <w:sz w:val="24"/>
          <w:szCs w:val="24"/>
          <w:lang w:eastAsia="ru-RU"/>
        </w:rPr>
        <w:t xml:space="preserve"> Ак </w:t>
      </w:r>
      <w:proofErr w:type="spellStart"/>
      <w:r w:rsidRPr="00DA5835">
        <w:rPr>
          <w:rFonts w:ascii="Roboto" w:eastAsia="Times New Roman" w:hAnsi="Roboto" w:cs="Times New Roman"/>
          <w:sz w:val="24"/>
          <w:szCs w:val="24"/>
          <w:lang w:eastAsia="ru-RU"/>
        </w:rPr>
        <w:t>Jаҥ</w:t>
      </w:r>
      <w:proofErr w:type="spellEnd"/>
      <w:r w:rsidRPr="00DA5835">
        <w:rPr>
          <w:rFonts w:ascii="Roboto" w:eastAsia="Times New Roman" w:hAnsi="Roboto" w:cs="Times New Roman"/>
          <w:sz w:val="24"/>
          <w:szCs w:val="24"/>
          <w:lang w:eastAsia="ru-RU"/>
        </w:rPr>
        <w:t xml:space="preserve">», «Белая Вера», «Алтай </w:t>
      </w:r>
      <w:proofErr w:type="spellStart"/>
      <w:r w:rsidRPr="00DA5835">
        <w:rPr>
          <w:rFonts w:ascii="Roboto" w:eastAsia="Times New Roman" w:hAnsi="Roboto" w:cs="Times New Roman"/>
          <w:sz w:val="24"/>
          <w:szCs w:val="24"/>
          <w:lang w:eastAsia="ru-RU"/>
        </w:rPr>
        <w:t>Дян</w:t>
      </w:r>
      <w:proofErr w:type="spellEnd"/>
      <w:r w:rsidRPr="00DA5835">
        <w:rPr>
          <w:rFonts w:ascii="Roboto" w:eastAsia="Times New Roman" w:hAnsi="Roboto" w:cs="Times New Roman"/>
          <w:sz w:val="24"/>
          <w:szCs w:val="24"/>
          <w:lang w:eastAsia="ru-RU"/>
        </w:rPr>
        <w:t xml:space="preserve"> Ак </w:t>
      </w:r>
      <w:proofErr w:type="spellStart"/>
      <w:r w:rsidRPr="00DA5835">
        <w:rPr>
          <w:rFonts w:ascii="Roboto" w:eastAsia="Times New Roman" w:hAnsi="Roboto" w:cs="Times New Roman"/>
          <w:sz w:val="24"/>
          <w:szCs w:val="24"/>
          <w:lang w:eastAsia="ru-RU"/>
        </w:rPr>
        <w:t>Дян</w:t>
      </w:r>
      <w:proofErr w:type="spellEnd"/>
      <w:r w:rsidRPr="00DA5835">
        <w:rPr>
          <w:rFonts w:ascii="Roboto" w:eastAsia="Times New Roman" w:hAnsi="Roboto" w:cs="Times New Roman"/>
          <w:sz w:val="24"/>
          <w:szCs w:val="24"/>
          <w:lang w:eastAsia="ru-RU"/>
        </w:rPr>
        <w:t xml:space="preserve">», «Алтайская вера Белая вера») (решение </w:t>
      </w:r>
      <w:proofErr w:type="spellStart"/>
      <w:r w:rsidRPr="00DA5835">
        <w:rPr>
          <w:rFonts w:ascii="Roboto" w:eastAsia="Times New Roman" w:hAnsi="Roboto" w:cs="Times New Roman"/>
          <w:sz w:val="24"/>
          <w:szCs w:val="24"/>
          <w:lang w:eastAsia="ru-RU"/>
        </w:rPr>
        <w:t>Онгудайского</w:t>
      </w:r>
      <w:proofErr w:type="spellEnd"/>
      <w:r w:rsidRPr="00DA5835">
        <w:rPr>
          <w:rFonts w:ascii="Roboto" w:eastAsia="Times New Roman" w:hAnsi="Roboto" w:cs="Times New Roman"/>
          <w:sz w:val="24"/>
          <w:szCs w:val="24"/>
          <w:lang w:eastAsia="ru-RU"/>
        </w:rPr>
        <w:t xml:space="preserve"> районного суда Республики Алтай от 11.12.2018) (дата размещения сведений: 19.02.2019);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73. Общественное объединение футбольных болельщиков «Автоград </w:t>
      </w:r>
      <w:proofErr w:type="spellStart"/>
      <w:r w:rsidRPr="00DA5835">
        <w:rPr>
          <w:rFonts w:ascii="Roboto" w:eastAsia="Times New Roman" w:hAnsi="Roboto" w:cs="Times New Roman"/>
          <w:sz w:val="24"/>
          <w:szCs w:val="24"/>
          <w:lang w:eastAsia="ru-RU"/>
        </w:rPr>
        <w:t>Крю</w:t>
      </w:r>
      <w:proofErr w:type="spellEnd"/>
      <w:r w:rsidRPr="00DA5835">
        <w:rPr>
          <w:rFonts w:ascii="Roboto" w:eastAsia="Times New Roman" w:hAnsi="Roboto" w:cs="Times New Roman"/>
          <w:sz w:val="24"/>
          <w:szCs w:val="24"/>
          <w:lang w:eastAsia="ru-RU"/>
        </w:rPr>
        <w:t>» (другие наименования: «</w:t>
      </w:r>
      <w:proofErr w:type="spellStart"/>
      <w:r w:rsidRPr="00DA5835">
        <w:rPr>
          <w:rFonts w:ascii="Roboto" w:eastAsia="Times New Roman" w:hAnsi="Roboto" w:cs="Times New Roman"/>
          <w:sz w:val="24"/>
          <w:szCs w:val="24"/>
          <w:lang w:eastAsia="ru-RU"/>
        </w:rPr>
        <w:t>Autograd</w:t>
      </w:r>
      <w:proofErr w:type="spellEnd"/>
      <w:r w:rsidRPr="00DA5835">
        <w:rPr>
          <w:rFonts w:ascii="Roboto" w:eastAsia="Times New Roman" w:hAnsi="Roboto" w:cs="Times New Roman"/>
          <w:sz w:val="24"/>
          <w:szCs w:val="24"/>
          <w:lang w:eastAsia="ru-RU"/>
        </w:rPr>
        <w:t xml:space="preserve"> </w:t>
      </w:r>
      <w:proofErr w:type="spellStart"/>
      <w:r w:rsidRPr="00DA5835">
        <w:rPr>
          <w:rFonts w:ascii="Roboto" w:eastAsia="Times New Roman" w:hAnsi="Roboto" w:cs="Times New Roman"/>
          <w:sz w:val="24"/>
          <w:szCs w:val="24"/>
          <w:lang w:eastAsia="ru-RU"/>
        </w:rPr>
        <w:t>Crew</w:t>
      </w:r>
      <w:proofErr w:type="spellEnd"/>
      <w:r w:rsidRPr="00DA5835">
        <w:rPr>
          <w:rFonts w:ascii="Roboto" w:eastAsia="Times New Roman" w:hAnsi="Roboto" w:cs="Times New Roman"/>
          <w:sz w:val="24"/>
          <w:szCs w:val="24"/>
          <w:lang w:eastAsia="ru-RU"/>
        </w:rPr>
        <w:t>», «</w:t>
      </w:r>
      <w:proofErr w:type="spellStart"/>
      <w:r w:rsidRPr="00DA5835">
        <w:rPr>
          <w:rFonts w:ascii="Roboto" w:eastAsia="Times New Roman" w:hAnsi="Roboto" w:cs="Times New Roman"/>
          <w:sz w:val="24"/>
          <w:szCs w:val="24"/>
          <w:lang w:eastAsia="ru-RU"/>
        </w:rPr>
        <w:t>Kamaz</w:t>
      </w:r>
      <w:proofErr w:type="spellEnd"/>
      <w:r w:rsidRPr="00DA5835">
        <w:rPr>
          <w:rFonts w:ascii="Roboto" w:eastAsia="Times New Roman" w:hAnsi="Roboto" w:cs="Times New Roman"/>
          <w:sz w:val="24"/>
          <w:szCs w:val="24"/>
          <w:lang w:eastAsia="ru-RU"/>
        </w:rPr>
        <w:t xml:space="preserve"> </w:t>
      </w:r>
      <w:proofErr w:type="spellStart"/>
      <w:r w:rsidRPr="00DA5835">
        <w:rPr>
          <w:rFonts w:ascii="Roboto" w:eastAsia="Times New Roman" w:hAnsi="Roboto" w:cs="Times New Roman"/>
          <w:sz w:val="24"/>
          <w:szCs w:val="24"/>
          <w:lang w:eastAsia="ru-RU"/>
        </w:rPr>
        <w:t>Ultras</w:t>
      </w:r>
      <w:proofErr w:type="spellEnd"/>
      <w:r w:rsidRPr="00DA5835">
        <w:rPr>
          <w:rFonts w:ascii="Roboto" w:eastAsia="Times New Roman" w:hAnsi="Roboto" w:cs="Times New Roman"/>
          <w:sz w:val="24"/>
          <w:szCs w:val="24"/>
          <w:lang w:eastAsia="ru-RU"/>
        </w:rPr>
        <w:t>», «</w:t>
      </w:r>
      <w:proofErr w:type="spellStart"/>
      <w:r w:rsidRPr="00DA5835">
        <w:rPr>
          <w:rFonts w:ascii="Roboto" w:eastAsia="Times New Roman" w:hAnsi="Roboto" w:cs="Times New Roman"/>
          <w:sz w:val="24"/>
          <w:szCs w:val="24"/>
          <w:lang w:eastAsia="ru-RU"/>
        </w:rPr>
        <w:t>Blue</w:t>
      </w:r>
      <w:proofErr w:type="spellEnd"/>
      <w:r w:rsidRPr="00DA5835">
        <w:rPr>
          <w:rFonts w:ascii="Roboto" w:eastAsia="Times New Roman" w:hAnsi="Roboto" w:cs="Times New Roman"/>
          <w:sz w:val="24"/>
          <w:szCs w:val="24"/>
          <w:lang w:eastAsia="ru-RU"/>
        </w:rPr>
        <w:t xml:space="preserve"> </w:t>
      </w:r>
      <w:proofErr w:type="spellStart"/>
      <w:r w:rsidRPr="00DA5835">
        <w:rPr>
          <w:rFonts w:ascii="Roboto" w:eastAsia="Times New Roman" w:hAnsi="Roboto" w:cs="Times New Roman"/>
          <w:sz w:val="24"/>
          <w:szCs w:val="24"/>
          <w:lang w:eastAsia="ru-RU"/>
        </w:rPr>
        <w:t>White</w:t>
      </w:r>
      <w:proofErr w:type="spellEnd"/>
      <w:r w:rsidRPr="00DA5835">
        <w:rPr>
          <w:rFonts w:ascii="Roboto" w:eastAsia="Times New Roman" w:hAnsi="Roboto" w:cs="Times New Roman"/>
          <w:sz w:val="24"/>
          <w:szCs w:val="24"/>
          <w:lang w:eastAsia="ru-RU"/>
        </w:rPr>
        <w:t xml:space="preserve"> </w:t>
      </w:r>
      <w:proofErr w:type="spellStart"/>
      <w:r w:rsidRPr="00DA5835">
        <w:rPr>
          <w:rFonts w:ascii="Roboto" w:eastAsia="Times New Roman" w:hAnsi="Roboto" w:cs="Times New Roman"/>
          <w:sz w:val="24"/>
          <w:szCs w:val="24"/>
          <w:lang w:eastAsia="ru-RU"/>
        </w:rPr>
        <w:t>Crew</w:t>
      </w:r>
      <w:proofErr w:type="spellEnd"/>
      <w:r w:rsidRPr="00DA5835">
        <w:rPr>
          <w:rFonts w:ascii="Roboto" w:eastAsia="Times New Roman" w:hAnsi="Roboto" w:cs="Times New Roman"/>
          <w:sz w:val="24"/>
          <w:szCs w:val="24"/>
          <w:lang w:eastAsia="ru-RU"/>
        </w:rPr>
        <w:t xml:space="preserve">») (решение </w:t>
      </w:r>
      <w:proofErr w:type="spellStart"/>
      <w:r w:rsidRPr="00DA5835">
        <w:rPr>
          <w:rFonts w:ascii="Roboto" w:eastAsia="Times New Roman" w:hAnsi="Roboto" w:cs="Times New Roman"/>
          <w:sz w:val="24"/>
          <w:szCs w:val="24"/>
          <w:lang w:eastAsia="ru-RU"/>
        </w:rPr>
        <w:t>Набережночелнинского</w:t>
      </w:r>
      <w:proofErr w:type="spellEnd"/>
      <w:r w:rsidRPr="00DA5835">
        <w:rPr>
          <w:rFonts w:ascii="Roboto" w:eastAsia="Times New Roman" w:hAnsi="Roboto" w:cs="Times New Roman"/>
          <w:sz w:val="24"/>
          <w:szCs w:val="24"/>
          <w:lang w:eastAsia="ru-RU"/>
        </w:rPr>
        <w:t xml:space="preserve"> городского суда Республики Татарстан от 06.02.2019) (дата размещения сведений: 15.04.2019);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74. Межрегиональное общественное объединение «Союз Славянских Сил Руси» (другие наименования «Союз Советских Социалистических Республик», «СССР») (решение Верховного Суда Республики Коми от 11.07.2019) (дата размещения сведений: 03.10.2019);</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75. Религиозная группа «</w:t>
      </w:r>
      <w:proofErr w:type="spellStart"/>
      <w:r w:rsidRPr="00DA5835">
        <w:rPr>
          <w:rFonts w:ascii="Roboto" w:eastAsia="Times New Roman" w:hAnsi="Roboto" w:cs="Times New Roman"/>
          <w:sz w:val="24"/>
          <w:szCs w:val="24"/>
          <w:lang w:eastAsia="ru-RU"/>
        </w:rPr>
        <w:t>Алля-Аят</w:t>
      </w:r>
      <w:proofErr w:type="spellEnd"/>
      <w:r w:rsidRPr="00DA5835">
        <w:rPr>
          <w:rFonts w:ascii="Roboto" w:eastAsia="Times New Roman" w:hAnsi="Roboto" w:cs="Times New Roman"/>
          <w:sz w:val="24"/>
          <w:szCs w:val="24"/>
          <w:lang w:eastAsia="ru-RU"/>
        </w:rPr>
        <w:t>» (иные встречающиеся наименования в зависимости от перевода с казахского языка: «</w:t>
      </w:r>
      <w:proofErr w:type="spellStart"/>
      <w:r w:rsidRPr="00DA5835">
        <w:rPr>
          <w:rFonts w:ascii="Roboto" w:eastAsia="Times New Roman" w:hAnsi="Roboto" w:cs="Times New Roman"/>
          <w:sz w:val="24"/>
          <w:szCs w:val="24"/>
          <w:lang w:eastAsia="ru-RU"/>
        </w:rPr>
        <w:t>Алль</w:t>
      </w:r>
      <w:proofErr w:type="spellEnd"/>
      <w:r w:rsidRPr="00DA5835">
        <w:rPr>
          <w:rFonts w:ascii="Roboto" w:eastAsia="Times New Roman" w:hAnsi="Roboto" w:cs="Times New Roman"/>
          <w:sz w:val="24"/>
          <w:szCs w:val="24"/>
          <w:lang w:eastAsia="ru-RU"/>
        </w:rPr>
        <w:t xml:space="preserve"> </w:t>
      </w:r>
      <w:proofErr w:type="spellStart"/>
      <w:r w:rsidRPr="00DA5835">
        <w:rPr>
          <w:rFonts w:ascii="Roboto" w:eastAsia="Times New Roman" w:hAnsi="Roboto" w:cs="Times New Roman"/>
          <w:sz w:val="24"/>
          <w:szCs w:val="24"/>
          <w:lang w:eastAsia="ru-RU"/>
        </w:rPr>
        <w:t>Аят</w:t>
      </w:r>
      <w:proofErr w:type="spellEnd"/>
      <w:r w:rsidRPr="00DA5835">
        <w:rPr>
          <w:rFonts w:ascii="Roboto" w:eastAsia="Times New Roman" w:hAnsi="Roboto" w:cs="Times New Roman"/>
          <w:sz w:val="24"/>
          <w:szCs w:val="24"/>
          <w:lang w:eastAsia="ru-RU"/>
        </w:rPr>
        <w:t>», «</w:t>
      </w:r>
      <w:proofErr w:type="spellStart"/>
      <w:r w:rsidRPr="00DA5835">
        <w:rPr>
          <w:rFonts w:ascii="Roboto" w:eastAsia="Times New Roman" w:hAnsi="Roboto" w:cs="Times New Roman"/>
          <w:sz w:val="24"/>
          <w:szCs w:val="24"/>
          <w:lang w:eastAsia="ru-RU"/>
        </w:rPr>
        <w:t>Алля</w:t>
      </w:r>
      <w:proofErr w:type="spellEnd"/>
      <w:r w:rsidRPr="00DA5835">
        <w:rPr>
          <w:rFonts w:ascii="Roboto" w:eastAsia="Times New Roman" w:hAnsi="Roboto" w:cs="Times New Roman"/>
          <w:sz w:val="24"/>
          <w:szCs w:val="24"/>
          <w:lang w:eastAsia="ru-RU"/>
        </w:rPr>
        <w:t xml:space="preserve"> </w:t>
      </w:r>
      <w:proofErr w:type="spellStart"/>
      <w:r w:rsidRPr="00DA5835">
        <w:rPr>
          <w:rFonts w:ascii="Roboto" w:eastAsia="Times New Roman" w:hAnsi="Roboto" w:cs="Times New Roman"/>
          <w:sz w:val="24"/>
          <w:szCs w:val="24"/>
          <w:lang w:eastAsia="ru-RU"/>
        </w:rPr>
        <w:t>Аят</w:t>
      </w:r>
      <w:proofErr w:type="spellEnd"/>
      <w:r w:rsidRPr="00DA5835">
        <w:rPr>
          <w:rFonts w:ascii="Roboto" w:eastAsia="Times New Roman" w:hAnsi="Roboto" w:cs="Times New Roman"/>
          <w:sz w:val="24"/>
          <w:szCs w:val="24"/>
          <w:lang w:eastAsia="ru-RU"/>
        </w:rPr>
        <w:t xml:space="preserve">», «Элле </w:t>
      </w:r>
      <w:proofErr w:type="spellStart"/>
      <w:r w:rsidRPr="00DA5835">
        <w:rPr>
          <w:rFonts w:ascii="Roboto" w:eastAsia="Times New Roman" w:hAnsi="Roboto" w:cs="Times New Roman"/>
          <w:sz w:val="24"/>
          <w:szCs w:val="24"/>
          <w:lang w:eastAsia="ru-RU"/>
        </w:rPr>
        <w:t>Аят</w:t>
      </w:r>
      <w:proofErr w:type="spellEnd"/>
      <w:r w:rsidRPr="00DA5835">
        <w:rPr>
          <w:rFonts w:ascii="Roboto" w:eastAsia="Times New Roman" w:hAnsi="Roboto" w:cs="Times New Roman"/>
          <w:sz w:val="24"/>
          <w:szCs w:val="24"/>
          <w:lang w:eastAsia="ru-RU"/>
        </w:rPr>
        <w:t xml:space="preserve">», «Алла </w:t>
      </w:r>
      <w:proofErr w:type="spellStart"/>
      <w:r w:rsidRPr="00DA5835">
        <w:rPr>
          <w:rFonts w:ascii="Roboto" w:eastAsia="Times New Roman" w:hAnsi="Roboto" w:cs="Times New Roman"/>
          <w:sz w:val="24"/>
          <w:szCs w:val="24"/>
          <w:lang w:eastAsia="ru-RU"/>
        </w:rPr>
        <w:t>Аят</w:t>
      </w:r>
      <w:proofErr w:type="spellEnd"/>
      <w:r w:rsidRPr="00DA5835">
        <w:rPr>
          <w:rFonts w:ascii="Roboto" w:eastAsia="Times New Roman" w:hAnsi="Roboto" w:cs="Times New Roman"/>
          <w:sz w:val="24"/>
          <w:szCs w:val="24"/>
          <w:lang w:eastAsia="ru-RU"/>
        </w:rPr>
        <w:t>», «</w:t>
      </w:r>
      <w:proofErr w:type="spellStart"/>
      <w:r w:rsidRPr="00DA5835">
        <w:rPr>
          <w:rFonts w:ascii="Roboto" w:eastAsia="Times New Roman" w:hAnsi="Roboto" w:cs="Times New Roman"/>
          <w:sz w:val="24"/>
          <w:szCs w:val="24"/>
          <w:lang w:eastAsia="ru-RU"/>
        </w:rPr>
        <w:t>Эллэ</w:t>
      </w:r>
      <w:proofErr w:type="spellEnd"/>
      <w:r w:rsidRPr="00DA5835">
        <w:rPr>
          <w:rFonts w:ascii="Roboto" w:eastAsia="Times New Roman" w:hAnsi="Roboto" w:cs="Times New Roman"/>
          <w:sz w:val="24"/>
          <w:szCs w:val="24"/>
          <w:lang w:eastAsia="ru-RU"/>
        </w:rPr>
        <w:t xml:space="preserve"> </w:t>
      </w:r>
      <w:proofErr w:type="spellStart"/>
      <w:r w:rsidRPr="00DA5835">
        <w:rPr>
          <w:rFonts w:ascii="Roboto" w:eastAsia="Times New Roman" w:hAnsi="Roboto" w:cs="Times New Roman"/>
          <w:sz w:val="24"/>
          <w:szCs w:val="24"/>
          <w:lang w:eastAsia="ru-RU"/>
        </w:rPr>
        <w:t>Аят</w:t>
      </w:r>
      <w:proofErr w:type="spellEnd"/>
      <w:r w:rsidRPr="00DA5835">
        <w:rPr>
          <w:rFonts w:ascii="Roboto" w:eastAsia="Times New Roman" w:hAnsi="Roboto" w:cs="Times New Roman"/>
          <w:sz w:val="24"/>
          <w:szCs w:val="24"/>
          <w:lang w:eastAsia="ru-RU"/>
        </w:rPr>
        <w:t xml:space="preserve">», «Аль </w:t>
      </w:r>
      <w:proofErr w:type="spellStart"/>
      <w:r w:rsidRPr="00DA5835">
        <w:rPr>
          <w:rFonts w:ascii="Roboto" w:eastAsia="Times New Roman" w:hAnsi="Roboto" w:cs="Times New Roman"/>
          <w:sz w:val="24"/>
          <w:szCs w:val="24"/>
          <w:lang w:eastAsia="ru-RU"/>
        </w:rPr>
        <w:t>Аят</w:t>
      </w:r>
      <w:proofErr w:type="spellEnd"/>
      <w:r w:rsidRPr="00DA5835">
        <w:rPr>
          <w:rFonts w:ascii="Roboto" w:eastAsia="Times New Roman" w:hAnsi="Roboto" w:cs="Times New Roman"/>
          <w:sz w:val="24"/>
          <w:szCs w:val="24"/>
          <w:lang w:eastAsia="ru-RU"/>
        </w:rPr>
        <w:t>» и другие) (решение Самарского областного суда от 28.05.2019 и апелляционное определение Судебной коллегии по административным делам Верховного Суда Российской Федерации от 06.12.2019) (дата размещения сведений: 21.02.2020);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76. Автономная некоммерческая организация «Благотворительный пансионат «Ак </w:t>
      </w:r>
      <w:proofErr w:type="spellStart"/>
      <w:r w:rsidRPr="00DA5835">
        <w:rPr>
          <w:rFonts w:ascii="Roboto" w:eastAsia="Times New Roman" w:hAnsi="Roboto" w:cs="Times New Roman"/>
          <w:sz w:val="24"/>
          <w:szCs w:val="24"/>
          <w:lang w:eastAsia="ru-RU"/>
        </w:rPr>
        <w:t>Умут</w:t>
      </w:r>
      <w:proofErr w:type="spellEnd"/>
      <w:r w:rsidRPr="00DA5835">
        <w:rPr>
          <w:rFonts w:ascii="Roboto" w:eastAsia="Times New Roman" w:hAnsi="Roboto" w:cs="Times New Roman"/>
          <w:sz w:val="24"/>
          <w:szCs w:val="24"/>
          <w:lang w:eastAsia="ru-RU"/>
        </w:rPr>
        <w:t xml:space="preserve">» - «Светлая надежда» (решение Кировского районного суда города Казани Республики Татарстан от 25.09.2014, определение Кировского районного суда города Казани Республики Татарстан от 25.12.2014 и апелляционное определение Судебной коллегии по </w:t>
      </w:r>
      <w:r w:rsidRPr="00DA5835">
        <w:rPr>
          <w:rFonts w:ascii="Roboto" w:eastAsia="Times New Roman" w:hAnsi="Roboto" w:cs="Times New Roman"/>
          <w:sz w:val="24"/>
          <w:szCs w:val="24"/>
          <w:lang w:eastAsia="ru-RU"/>
        </w:rPr>
        <w:lastRenderedPageBreak/>
        <w:t>административным делам Верховного Суда Республики Татарстан от 09.02.2015) (дата размещения сведений: 19.05.2020);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77. Межрегиональное общественное объединение «Русская республика Русь» (решение Московского городского суда от 20.05.2020) (дата размещения сведений: 24.08.2020);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78. Международное общественное движение «Арестантское уголовное единство» (другие используемые наименования «Арестантский уклад един», «Арестантское </w:t>
      </w:r>
      <w:proofErr w:type="spellStart"/>
      <w:r w:rsidRPr="00DA5835">
        <w:rPr>
          <w:rFonts w:ascii="Roboto" w:eastAsia="Times New Roman" w:hAnsi="Roboto" w:cs="Times New Roman"/>
          <w:sz w:val="24"/>
          <w:szCs w:val="24"/>
          <w:lang w:eastAsia="ru-RU"/>
        </w:rPr>
        <w:t>уркаганское</w:t>
      </w:r>
      <w:proofErr w:type="spellEnd"/>
      <w:r w:rsidRPr="00DA5835">
        <w:rPr>
          <w:rFonts w:ascii="Roboto" w:eastAsia="Times New Roman" w:hAnsi="Roboto" w:cs="Times New Roman"/>
          <w:sz w:val="24"/>
          <w:szCs w:val="24"/>
          <w:lang w:eastAsia="ru-RU"/>
        </w:rPr>
        <w:t xml:space="preserve"> единство», АУЕ, А.У.Е.) (решение Верховного Суда Российской Федерации от 17.08.2020 и дополнительное решение Верховного Суда Российской Федерации от 02.10.2020) (дата размещения сведений: 29.10.2020);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79. Башкирская общественная организация «</w:t>
      </w:r>
      <w:proofErr w:type="spellStart"/>
      <w:r w:rsidRPr="00DA5835">
        <w:rPr>
          <w:rFonts w:ascii="Roboto" w:eastAsia="Times New Roman" w:hAnsi="Roboto" w:cs="Times New Roman"/>
          <w:sz w:val="24"/>
          <w:szCs w:val="24"/>
          <w:lang w:eastAsia="ru-RU"/>
        </w:rPr>
        <w:t>Башкорт</w:t>
      </w:r>
      <w:proofErr w:type="spellEnd"/>
      <w:r w:rsidRPr="00DA5835">
        <w:rPr>
          <w:rFonts w:ascii="Roboto" w:eastAsia="Times New Roman" w:hAnsi="Roboto" w:cs="Times New Roman"/>
          <w:sz w:val="24"/>
          <w:szCs w:val="24"/>
          <w:lang w:eastAsia="ru-RU"/>
        </w:rPr>
        <w:t>» (решение Верховного Суда Республики Башкортостан от 22.05.2020, апелляционное определение судебной коллегии по административным делам Четвертого апелляционного суда общей юрисдикции от 16.09.2020 и кассационное определение судебной коллегии по административным делам Шестого кассационного суда общей юрисдикции от 28.01.2021) (дата размещения сведений: 18.12.2020);</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80. Общественное объединение Комитет «Нация и свобода» (решение Красноярского краевого суда от 28.07.2020, апелляционное определение судебной коллегии по административным делам Пятого апелляционного суда общей юрисдикции от 22.12.2020 и кассационное определение судебной коллегии по административным делам Восьмого кассационного суда общей юрисдикции от 14.10.2021).</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В соответствии с Уставом символикой общественного объединения Комитета «Нация и свобода» является флаг, 2-х цветное золото-черное полотно, черный штандарт с белой или золотой аббревиатурой «КНС». Гербом Комитета является изображение «сокола Рюрика» на бордовом фоне (раздел I Устава) (дата размещения сведений: 10.02.2021);</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81. Общественное объединение «W.H.С.» (иные наименования – «</w:t>
      </w:r>
      <w:proofErr w:type="spellStart"/>
      <w:r w:rsidRPr="00DA5835">
        <w:rPr>
          <w:rFonts w:ascii="Roboto" w:eastAsia="Times New Roman" w:hAnsi="Roboto" w:cs="Times New Roman"/>
          <w:sz w:val="24"/>
          <w:szCs w:val="24"/>
          <w:lang w:eastAsia="ru-RU"/>
        </w:rPr>
        <w:t>White</w:t>
      </w:r>
      <w:proofErr w:type="spellEnd"/>
      <w:r w:rsidRPr="00DA5835">
        <w:rPr>
          <w:rFonts w:ascii="Roboto" w:eastAsia="Times New Roman" w:hAnsi="Roboto" w:cs="Times New Roman"/>
          <w:sz w:val="24"/>
          <w:szCs w:val="24"/>
          <w:lang w:eastAsia="ru-RU"/>
        </w:rPr>
        <w:t xml:space="preserve"> </w:t>
      </w:r>
      <w:proofErr w:type="spellStart"/>
      <w:r w:rsidRPr="00DA5835">
        <w:rPr>
          <w:rFonts w:ascii="Roboto" w:eastAsia="Times New Roman" w:hAnsi="Roboto" w:cs="Times New Roman"/>
          <w:sz w:val="24"/>
          <w:szCs w:val="24"/>
          <w:lang w:eastAsia="ru-RU"/>
        </w:rPr>
        <w:t>Hooligans</w:t>
      </w:r>
      <w:proofErr w:type="spellEnd"/>
      <w:r w:rsidRPr="00DA5835">
        <w:rPr>
          <w:rFonts w:ascii="Roboto" w:eastAsia="Times New Roman" w:hAnsi="Roboto" w:cs="Times New Roman"/>
          <w:sz w:val="24"/>
          <w:szCs w:val="24"/>
          <w:lang w:eastAsia="ru-RU"/>
        </w:rPr>
        <w:t xml:space="preserve"> </w:t>
      </w:r>
      <w:proofErr w:type="spellStart"/>
      <w:r w:rsidRPr="00DA5835">
        <w:rPr>
          <w:rFonts w:ascii="Roboto" w:eastAsia="Times New Roman" w:hAnsi="Roboto" w:cs="Times New Roman"/>
          <w:sz w:val="24"/>
          <w:szCs w:val="24"/>
          <w:lang w:eastAsia="ru-RU"/>
        </w:rPr>
        <w:t>Capital</w:t>
      </w:r>
      <w:proofErr w:type="spellEnd"/>
      <w:r w:rsidRPr="00DA5835">
        <w:rPr>
          <w:rFonts w:ascii="Roboto" w:eastAsia="Times New Roman" w:hAnsi="Roboto" w:cs="Times New Roman"/>
          <w:sz w:val="24"/>
          <w:szCs w:val="24"/>
          <w:lang w:eastAsia="ru-RU"/>
        </w:rPr>
        <w:t>», «Белые хулиганы столицы», «</w:t>
      </w:r>
      <w:proofErr w:type="spellStart"/>
      <w:r w:rsidRPr="00DA5835">
        <w:rPr>
          <w:rFonts w:ascii="Roboto" w:eastAsia="Times New Roman" w:hAnsi="Roboto" w:cs="Times New Roman"/>
          <w:sz w:val="24"/>
          <w:szCs w:val="24"/>
          <w:lang w:eastAsia="ru-RU"/>
        </w:rPr>
        <w:t>White</w:t>
      </w:r>
      <w:proofErr w:type="spellEnd"/>
      <w:r w:rsidRPr="00DA5835">
        <w:rPr>
          <w:rFonts w:ascii="Roboto" w:eastAsia="Times New Roman" w:hAnsi="Roboto" w:cs="Times New Roman"/>
          <w:sz w:val="24"/>
          <w:szCs w:val="24"/>
          <w:lang w:eastAsia="ru-RU"/>
        </w:rPr>
        <w:t xml:space="preserve"> </w:t>
      </w:r>
      <w:proofErr w:type="spellStart"/>
      <w:r w:rsidRPr="00DA5835">
        <w:rPr>
          <w:rFonts w:ascii="Roboto" w:eastAsia="Times New Roman" w:hAnsi="Roboto" w:cs="Times New Roman"/>
          <w:sz w:val="24"/>
          <w:szCs w:val="24"/>
          <w:lang w:eastAsia="ru-RU"/>
        </w:rPr>
        <w:t>Hardcor</w:t>
      </w:r>
      <w:proofErr w:type="spellEnd"/>
      <w:r w:rsidRPr="00DA5835">
        <w:rPr>
          <w:rFonts w:ascii="Roboto" w:eastAsia="Times New Roman" w:hAnsi="Roboto" w:cs="Times New Roman"/>
          <w:sz w:val="24"/>
          <w:szCs w:val="24"/>
          <w:lang w:eastAsia="ru-RU"/>
        </w:rPr>
        <w:t xml:space="preserve"> </w:t>
      </w:r>
      <w:proofErr w:type="spellStart"/>
      <w:r w:rsidRPr="00DA5835">
        <w:rPr>
          <w:rFonts w:ascii="Roboto" w:eastAsia="Times New Roman" w:hAnsi="Roboto" w:cs="Times New Roman"/>
          <w:sz w:val="24"/>
          <w:szCs w:val="24"/>
          <w:lang w:eastAsia="ru-RU"/>
        </w:rPr>
        <w:t>Cats</w:t>
      </w:r>
      <w:proofErr w:type="spellEnd"/>
      <w:r w:rsidRPr="00DA5835">
        <w:rPr>
          <w:rFonts w:ascii="Roboto" w:eastAsia="Times New Roman" w:hAnsi="Roboto" w:cs="Times New Roman"/>
          <w:sz w:val="24"/>
          <w:szCs w:val="24"/>
          <w:lang w:eastAsia="ru-RU"/>
        </w:rPr>
        <w:t>», «SIBERIAN FRONT», «Сибирский фронт») (решение Центрального районного суда г. Барнаула от 16.09.2020, апелляционное определение судебной  коллегии  по  административным делам Алтайского краевого суда от 23.12.2020, определение судебной коллегии по административным делам Алтайского краевого суда от 25.12.2020 и кассационное определение судебной коллегии по административным делам Восьмого кассационного суда общей юрисдикции г. Кемерово от 04.08.2021) (дата размещения сведений: 19.02.2021); </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82. Хакасская региональная общественная организация духовного и физического самосовершенствования человека по Великому закону </w:t>
      </w:r>
      <w:proofErr w:type="spellStart"/>
      <w:r w:rsidRPr="00DA5835">
        <w:rPr>
          <w:rFonts w:ascii="Roboto" w:eastAsia="Times New Roman" w:hAnsi="Roboto" w:cs="Times New Roman"/>
          <w:sz w:val="24"/>
          <w:szCs w:val="24"/>
          <w:lang w:eastAsia="ru-RU"/>
        </w:rPr>
        <w:t>Фалунь</w:t>
      </w:r>
      <w:proofErr w:type="spellEnd"/>
      <w:r w:rsidRPr="00DA5835">
        <w:rPr>
          <w:rFonts w:ascii="Roboto" w:eastAsia="Times New Roman" w:hAnsi="Roboto" w:cs="Times New Roman"/>
          <w:sz w:val="24"/>
          <w:szCs w:val="24"/>
          <w:lang w:eastAsia="ru-RU"/>
        </w:rPr>
        <w:t xml:space="preserve"> «</w:t>
      </w:r>
      <w:proofErr w:type="spellStart"/>
      <w:r w:rsidRPr="00DA5835">
        <w:rPr>
          <w:rFonts w:ascii="Roboto" w:eastAsia="Times New Roman" w:hAnsi="Roboto" w:cs="Times New Roman"/>
          <w:sz w:val="24"/>
          <w:szCs w:val="24"/>
          <w:lang w:eastAsia="ru-RU"/>
        </w:rPr>
        <w:t>Фалунь</w:t>
      </w:r>
      <w:proofErr w:type="spellEnd"/>
      <w:r w:rsidRPr="00DA5835">
        <w:rPr>
          <w:rFonts w:ascii="Roboto" w:eastAsia="Times New Roman" w:hAnsi="Roboto" w:cs="Times New Roman"/>
          <w:sz w:val="24"/>
          <w:szCs w:val="24"/>
          <w:lang w:eastAsia="ru-RU"/>
        </w:rPr>
        <w:t xml:space="preserve"> </w:t>
      </w:r>
      <w:proofErr w:type="spellStart"/>
      <w:r w:rsidRPr="00DA5835">
        <w:rPr>
          <w:rFonts w:ascii="Roboto" w:eastAsia="Times New Roman" w:hAnsi="Roboto" w:cs="Times New Roman"/>
          <w:sz w:val="24"/>
          <w:szCs w:val="24"/>
          <w:lang w:eastAsia="ru-RU"/>
        </w:rPr>
        <w:t>Дафа</w:t>
      </w:r>
      <w:proofErr w:type="spellEnd"/>
      <w:r w:rsidRPr="00DA5835">
        <w:rPr>
          <w:rFonts w:ascii="Roboto" w:eastAsia="Times New Roman" w:hAnsi="Roboto" w:cs="Times New Roman"/>
          <w:sz w:val="24"/>
          <w:szCs w:val="24"/>
          <w:lang w:eastAsia="ru-RU"/>
        </w:rPr>
        <w:t>» (апелляционное определение судебной коллегии по административным делам Пятого апелляционного суда общей юрисдикции от 10.11.2020) (дата размещения сведений: 24.03.2021);</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83. Неформальное молодежное объединение футбольных фанатов «Иртыш </w:t>
      </w:r>
      <w:proofErr w:type="spellStart"/>
      <w:r w:rsidRPr="00DA5835">
        <w:rPr>
          <w:rFonts w:ascii="Roboto" w:eastAsia="Times New Roman" w:hAnsi="Roboto" w:cs="Times New Roman"/>
          <w:sz w:val="24"/>
          <w:szCs w:val="24"/>
          <w:lang w:eastAsia="ru-RU"/>
        </w:rPr>
        <w:t>Ultras</w:t>
      </w:r>
      <w:proofErr w:type="spellEnd"/>
      <w:r w:rsidRPr="00DA5835">
        <w:rPr>
          <w:rFonts w:ascii="Roboto" w:eastAsia="Times New Roman" w:hAnsi="Roboto" w:cs="Times New Roman"/>
          <w:sz w:val="24"/>
          <w:szCs w:val="24"/>
          <w:lang w:eastAsia="ru-RU"/>
        </w:rPr>
        <w:t>» («</w:t>
      </w:r>
      <w:proofErr w:type="spellStart"/>
      <w:r w:rsidRPr="00DA5835">
        <w:rPr>
          <w:rFonts w:ascii="Roboto" w:eastAsia="Times New Roman" w:hAnsi="Roboto" w:cs="Times New Roman"/>
          <w:sz w:val="24"/>
          <w:szCs w:val="24"/>
          <w:lang w:eastAsia="ru-RU"/>
        </w:rPr>
        <w:t>Irtysh</w:t>
      </w:r>
      <w:proofErr w:type="spellEnd"/>
      <w:r w:rsidRPr="00DA5835">
        <w:rPr>
          <w:rFonts w:ascii="Roboto" w:eastAsia="Times New Roman" w:hAnsi="Roboto" w:cs="Times New Roman"/>
          <w:sz w:val="24"/>
          <w:szCs w:val="24"/>
          <w:lang w:eastAsia="ru-RU"/>
        </w:rPr>
        <w:t xml:space="preserve"> </w:t>
      </w:r>
      <w:proofErr w:type="spellStart"/>
      <w:r w:rsidRPr="00DA5835">
        <w:rPr>
          <w:rFonts w:ascii="Roboto" w:eastAsia="Times New Roman" w:hAnsi="Roboto" w:cs="Times New Roman"/>
          <w:sz w:val="24"/>
          <w:szCs w:val="24"/>
          <w:lang w:eastAsia="ru-RU"/>
        </w:rPr>
        <w:t>ultras</w:t>
      </w:r>
      <w:proofErr w:type="spellEnd"/>
      <w:r w:rsidRPr="00DA5835">
        <w:rPr>
          <w:rFonts w:ascii="Roboto" w:eastAsia="Times New Roman" w:hAnsi="Roboto" w:cs="Times New Roman"/>
          <w:sz w:val="24"/>
          <w:szCs w:val="24"/>
          <w:lang w:eastAsia="ru-RU"/>
        </w:rPr>
        <w:t xml:space="preserve">», </w:t>
      </w:r>
      <w:proofErr w:type="spellStart"/>
      <w:r w:rsidRPr="00DA5835">
        <w:rPr>
          <w:rFonts w:ascii="Roboto" w:eastAsia="Times New Roman" w:hAnsi="Roboto" w:cs="Times New Roman"/>
          <w:sz w:val="24"/>
          <w:szCs w:val="24"/>
          <w:lang w:eastAsia="ru-RU"/>
        </w:rPr>
        <w:t>Brutal</w:t>
      </w:r>
      <w:proofErr w:type="spellEnd"/>
      <w:r w:rsidRPr="00DA5835">
        <w:rPr>
          <w:rFonts w:ascii="Roboto" w:eastAsia="Times New Roman" w:hAnsi="Roboto" w:cs="Times New Roman"/>
          <w:sz w:val="24"/>
          <w:szCs w:val="24"/>
          <w:lang w:eastAsia="ru-RU"/>
        </w:rPr>
        <w:t xml:space="preserve"> </w:t>
      </w:r>
      <w:proofErr w:type="spellStart"/>
      <w:r w:rsidRPr="00DA5835">
        <w:rPr>
          <w:rFonts w:ascii="Roboto" w:eastAsia="Times New Roman" w:hAnsi="Roboto" w:cs="Times New Roman"/>
          <w:sz w:val="24"/>
          <w:szCs w:val="24"/>
          <w:lang w:eastAsia="ru-RU"/>
        </w:rPr>
        <w:t>Jokers</w:t>
      </w:r>
      <w:proofErr w:type="spellEnd"/>
      <w:r w:rsidRPr="00DA5835">
        <w:rPr>
          <w:rFonts w:ascii="Roboto" w:eastAsia="Times New Roman" w:hAnsi="Roboto" w:cs="Times New Roman"/>
          <w:sz w:val="24"/>
          <w:szCs w:val="24"/>
          <w:lang w:eastAsia="ru-RU"/>
        </w:rPr>
        <w:t xml:space="preserve">», </w:t>
      </w:r>
      <w:proofErr w:type="spellStart"/>
      <w:r w:rsidRPr="00DA5835">
        <w:rPr>
          <w:rFonts w:ascii="Roboto" w:eastAsia="Times New Roman" w:hAnsi="Roboto" w:cs="Times New Roman"/>
          <w:sz w:val="24"/>
          <w:szCs w:val="24"/>
          <w:lang w:eastAsia="ru-RU"/>
        </w:rPr>
        <w:t>Fluss</w:t>
      </w:r>
      <w:proofErr w:type="spellEnd"/>
      <w:r w:rsidRPr="00DA5835">
        <w:rPr>
          <w:rFonts w:ascii="Roboto" w:eastAsia="Times New Roman" w:hAnsi="Roboto" w:cs="Times New Roman"/>
          <w:sz w:val="24"/>
          <w:szCs w:val="24"/>
          <w:lang w:eastAsia="ru-RU"/>
        </w:rPr>
        <w:t xml:space="preserve"> </w:t>
      </w:r>
      <w:proofErr w:type="spellStart"/>
      <w:r w:rsidRPr="00DA5835">
        <w:rPr>
          <w:rFonts w:ascii="Roboto" w:eastAsia="Times New Roman" w:hAnsi="Roboto" w:cs="Times New Roman"/>
          <w:sz w:val="24"/>
          <w:szCs w:val="24"/>
          <w:lang w:eastAsia="ru-RU"/>
        </w:rPr>
        <w:t>Geboren</w:t>
      </w:r>
      <w:proofErr w:type="spellEnd"/>
      <w:r w:rsidRPr="00DA5835">
        <w:rPr>
          <w:rFonts w:ascii="Roboto" w:eastAsia="Times New Roman" w:hAnsi="Roboto" w:cs="Times New Roman"/>
          <w:sz w:val="24"/>
          <w:szCs w:val="24"/>
          <w:lang w:eastAsia="ru-RU"/>
        </w:rPr>
        <w:t>») (решение Центрального районного суда города Омска от 27.11.2020) (дата размещения сведений: 07.04.2021);</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lastRenderedPageBreak/>
        <w:t>84. Региональное общественное объединение «Русский Патриотический клуб-Новокузнецк/РПК» (решение Центрального районного суда г. Новокузнецка Кемеровской области от 07.12.2020 и апелляционное определение судебной коллегии по административным делам Кемеровского областного суда от 04.03.2021) (дата размещения сведений: 02.07.2021);</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85. Межрегиональное общественное движение «Сибирский державный союз» (иные наименования – «Собор Руси Родов Славных», «Славянское воинское братство», «Сибирско-Украинское движение», «Духовно-Политическое Движение «Освобождение») (решение Верховного Суда Республики Алтай от 19.03.2021) (дата размещения сведений: 13.07.2021);</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86. Некоммерческая организация «Фонд борьбы с коррупцией» (решение Московского городского суда от 09.06.2021) (дата размещения сведений: 06.08.2021);</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87. Некоммерческая организация «Фонд защиты прав граждан» (решение Московского городского суда от 09.06.2021) (дата размещения сведений: 06.08.2021);</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88. Общественное движение «Штабы Навального» (решение Московского городского суда от 09.06.2021) (дата размещения сведений: 06.08.2021);</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89. Общественное объединение «Совет граждан СССР </w:t>
      </w:r>
      <w:proofErr w:type="spellStart"/>
      <w:r w:rsidRPr="00DA5835">
        <w:rPr>
          <w:rFonts w:ascii="Roboto" w:eastAsia="Times New Roman" w:hAnsi="Roboto" w:cs="Times New Roman"/>
          <w:sz w:val="24"/>
          <w:szCs w:val="24"/>
          <w:lang w:eastAsia="ru-RU"/>
        </w:rPr>
        <w:t>Прикубанского</w:t>
      </w:r>
      <w:proofErr w:type="spellEnd"/>
      <w:r w:rsidRPr="00DA5835">
        <w:rPr>
          <w:rFonts w:ascii="Roboto" w:eastAsia="Times New Roman" w:hAnsi="Roboto" w:cs="Times New Roman"/>
          <w:sz w:val="24"/>
          <w:szCs w:val="24"/>
          <w:lang w:eastAsia="ru-RU"/>
        </w:rPr>
        <w:t xml:space="preserve"> округа г. Краснодара» (решение </w:t>
      </w:r>
      <w:proofErr w:type="spellStart"/>
      <w:r w:rsidRPr="00DA5835">
        <w:rPr>
          <w:rFonts w:ascii="Roboto" w:eastAsia="Times New Roman" w:hAnsi="Roboto" w:cs="Times New Roman"/>
          <w:sz w:val="24"/>
          <w:szCs w:val="24"/>
          <w:lang w:eastAsia="ru-RU"/>
        </w:rPr>
        <w:t>Прикубанского</w:t>
      </w:r>
      <w:proofErr w:type="spellEnd"/>
      <w:r w:rsidRPr="00DA5835">
        <w:rPr>
          <w:rFonts w:ascii="Roboto" w:eastAsia="Times New Roman" w:hAnsi="Roboto" w:cs="Times New Roman"/>
          <w:sz w:val="24"/>
          <w:szCs w:val="24"/>
          <w:lang w:eastAsia="ru-RU"/>
        </w:rPr>
        <w:t xml:space="preserve"> районного суда г. Краснодара от 29.06.2021) (дата размещения сведений: 08.11.2021);</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90. Межрегиональное объединение «Мужское государство» (решение Нижегородского областного суда от 18.10.2021) (дата размещения сведений: 25.03.2022);</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91. Неформальное молодежное объединение «Н.О.Р.Д. /Народное объединение русского движения» (решение Первомайского районного суда г. Омска от 19.04.2022 и апелляционное определение судебной коллегии по административным делам Омского областного суда от </w:t>
      </w:r>
      <w:proofErr w:type="gramStart"/>
      <w:r w:rsidRPr="00DA5835">
        <w:rPr>
          <w:rFonts w:ascii="Roboto" w:eastAsia="Times New Roman" w:hAnsi="Roboto" w:cs="Times New Roman"/>
          <w:sz w:val="24"/>
          <w:szCs w:val="24"/>
          <w:lang w:eastAsia="ru-RU"/>
        </w:rPr>
        <w:t>27.07.2022 )</w:t>
      </w:r>
      <w:proofErr w:type="gramEnd"/>
      <w:r w:rsidRPr="00DA5835">
        <w:rPr>
          <w:rFonts w:ascii="Roboto" w:eastAsia="Times New Roman" w:hAnsi="Roboto" w:cs="Times New Roman"/>
          <w:sz w:val="24"/>
          <w:szCs w:val="24"/>
          <w:lang w:eastAsia="ru-RU"/>
        </w:rPr>
        <w:t xml:space="preserve"> (дата размещения сведений: 19.08.2022);</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92. Общественное объединение «Народное движение Адат» (решение Верховного Суда Чеченской Республики от 12.05.2022) (дата размещения сведений: 11.07.2022);</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93. Общественное объединение «Народный совет граждан РСФСР СССР Архангельской области» (решение Архангельского областного суда от 24.05.2022) (дата размещения сведений: 09.08.2022); </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94. «Националистическое движение «Проект Штурм» (решение Ленинского районного суда г. Перми от 14.06.2022) (дата размещения сведений: 19.08.2022);</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95. Межрегиональная общественная организация «Граждане СССР» (другие наименования «Держава Союз Советских Светлых Родов»,</w:t>
      </w:r>
      <w:r w:rsidRPr="00DA5835">
        <w:rPr>
          <w:rFonts w:ascii="Roboto" w:eastAsia="Times New Roman" w:hAnsi="Roboto" w:cs="Times New Roman"/>
          <w:sz w:val="24"/>
          <w:szCs w:val="24"/>
          <w:lang w:eastAsia="ru-RU"/>
        </w:rPr>
        <w:br/>
        <w:t xml:space="preserve">«Совет Советских Социалистических Районов», «Совет Союза Советских Социалистических Районов», «Верховный Совет Союза Советских Социалистических Районов», «Верховный Совет Воинов Державы Союза Советских Светлых Родов», «Сверхдержава Союз Советских Светлых Родов», «Верховный Совет Воинов Сверхдержава Союз Советских Светлых Родов», «ВСВ держава СССР», «Союз Советских </w:t>
      </w:r>
      <w:r w:rsidRPr="00DA5835">
        <w:rPr>
          <w:rFonts w:ascii="Roboto" w:eastAsia="Times New Roman" w:hAnsi="Roboto" w:cs="Times New Roman"/>
          <w:sz w:val="24"/>
          <w:szCs w:val="24"/>
          <w:lang w:eastAsia="ru-RU"/>
        </w:rPr>
        <w:lastRenderedPageBreak/>
        <w:t>Социалистических Республик») (решение Самарского областного суда от 16.06.2022) (дата размещения сведений: 19.08.2022);</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96. Американская транснациональная холдинговая компания </w:t>
      </w:r>
      <w:proofErr w:type="spellStart"/>
      <w:r w:rsidRPr="00DA5835">
        <w:rPr>
          <w:rFonts w:ascii="Roboto" w:eastAsia="Times New Roman" w:hAnsi="Roboto" w:cs="Times New Roman"/>
          <w:sz w:val="24"/>
          <w:szCs w:val="24"/>
          <w:lang w:eastAsia="ru-RU"/>
        </w:rPr>
        <w:t>Meta</w:t>
      </w:r>
      <w:proofErr w:type="spellEnd"/>
      <w:r w:rsidRPr="00DA5835">
        <w:rPr>
          <w:rFonts w:ascii="Roboto" w:eastAsia="Times New Roman" w:hAnsi="Roboto" w:cs="Times New Roman"/>
          <w:sz w:val="24"/>
          <w:szCs w:val="24"/>
          <w:lang w:eastAsia="ru-RU"/>
        </w:rPr>
        <w:t xml:space="preserve"> </w:t>
      </w:r>
      <w:proofErr w:type="spellStart"/>
      <w:r w:rsidRPr="00DA5835">
        <w:rPr>
          <w:rFonts w:ascii="Roboto" w:eastAsia="Times New Roman" w:hAnsi="Roboto" w:cs="Times New Roman"/>
          <w:sz w:val="24"/>
          <w:szCs w:val="24"/>
          <w:lang w:eastAsia="ru-RU"/>
        </w:rPr>
        <w:t>Platforms</w:t>
      </w:r>
      <w:proofErr w:type="spellEnd"/>
      <w:r w:rsidRPr="00DA5835">
        <w:rPr>
          <w:rFonts w:ascii="Roboto" w:eastAsia="Times New Roman" w:hAnsi="Roboto" w:cs="Times New Roman"/>
          <w:sz w:val="24"/>
          <w:szCs w:val="24"/>
          <w:lang w:eastAsia="ru-RU"/>
        </w:rPr>
        <w:t xml:space="preserve"> </w:t>
      </w:r>
      <w:proofErr w:type="spellStart"/>
      <w:r w:rsidRPr="00DA5835">
        <w:rPr>
          <w:rFonts w:ascii="Roboto" w:eastAsia="Times New Roman" w:hAnsi="Roboto" w:cs="Times New Roman"/>
          <w:sz w:val="24"/>
          <w:szCs w:val="24"/>
          <w:lang w:eastAsia="ru-RU"/>
        </w:rPr>
        <w:t>Inc</w:t>
      </w:r>
      <w:proofErr w:type="spellEnd"/>
      <w:r w:rsidRPr="00DA5835">
        <w:rPr>
          <w:rFonts w:ascii="Roboto" w:eastAsia="Times New Roman" w:hAnsi="Roboto" w:cs="Times New Roman"/>
          <w:sz w:val="24"/>
          <w:szCs w:val="24"/>
          <w:lang w:eastAsia="ru-RU"/>
        </w:rPr>
        <w:t xml:space="preserve">. по реализации продуктов ‒ социальных сетей </w:t>
      </w:r>
      <w:proofErr w:type="spellStart"/>
      <w:r w:rsidRPr="00DA5835">
        <w:rPr>
          <w:rFonts w:ascii="Roboto" w:eastAsia="Times New Roman" w:hAnsi="Roboto" w:cs="Times New Roman"/>
          <w:sz w:val="24"/>
          <w:szCs w:val="24"/>
          <w:lang w:eastAsia="ru-RU"/>
        </w:rPr>
        <w:t>Facebook</w:t>
      </w:r>
      <w:proofErr w:type="spellEnd"/>
      <w:r w:rsidRPr="00DA5835">
        <w:rPr>
          <w:rFonts w:ascii="Roboto" w:eastAsia="Times New Roman" w:hAnsi="Roboto" w:cs="Times New Roman"/>
          <w:sz w:val="24"/>
          <w:szCs w:val="24"/>
          <w:lang w:eastAsia="ru-RU"/>
        </w:rPr>
        <w:t xml:space="preserve"> и </w:t>
      </w:r>
      <w:proofErr w:type="spellStart"/>
      <w:r w:rsidRPr="00DA5835">
        <w:rPr>
          <w:rFonts w:ascii="Roboto" w:eastAsia="Times New Roman" w:hAnsi="Roboto" w:cs="Times New Roman"/>
          <w:sz w:val="24"/>
          <w:szCs w:val="24"/>
          <w:lang w:eastAsia="ru-RU"/>
        </w:rPr>
        <w:t>Instagram</w:t>
      </w:r>
      <w:proofErr w:type="spellEnd"/>
      <w:r w:rsidRPr="00DA5835">
        <w:rPr>
          <w:rFonts w:ascii="Roboto" w:eastAsia="Times New Roman" w:hAnsi="Roboto" w:cs="Times New Roman"/>
          <w:sz w:val="24"/>
          <w:szCs w:val="24"/>
          <w:lang w:eastAsia="ru-RU"/>
        </w:rPr>
        <w:t xml:space="preserve"> (решение Тверского районного суда города Москвы от 21.03.2022 и апелляционное определение судебной коллегии по гражданским делам Московского городского суда от 20.06.2022).</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Решение Тверского районного суда города Москвы от 21.03.2022 и апелляционное определение судебной коллегии по гражданским делам Московского городского суда от 20.06.2022 не распространяются на деятельность мессенджера </w:t>
      </w:r>
      <w:proofErr w:type="spellStart"/>
      <w:r w:rsidRPr="00DA5835">
        <w:rPr>
          <w:rFonts w:ascii="Roboto" w:eastAsia="Times New Roman" w:hAnsi="Roboto" w:cs="Times New Roman"/>
          <w:sz w:val="24"/>
          <w:szCs w:val="24"/>
          <w:lang w:eastAsia="ru-RU"/>
        </w:rPr>
        <w:t>WhatsApp</w:t>
      </w:r>
      <w:proofErr w:type="spellEnd"/>
      <w:r w:rsidRPr="00DA5835">
        <w:rPr>
          <w:rFonts w:ascii="Roboto" w:eastAsia="Times New Roman" w:hAnsi="Roboto" w:cs="Times New Roman"/>
          <w:sz w:val="24"/>
          <w:szCs w:val="24"/>
          <w:lang w:eastAsia="ru-RU"/>
        </w:rPr>
        <w:t xml:space="preserve"> компании </w:t>
      </w:r>
      <w:proofErr w:type="spellStart"/>
      <w:r w:rsidRPr="00DA5835">
        <w:rPr>
          <w:rFonts w:ascii="Roboto" w:eastAsia="Times New Roman" w:hAnsi="Roboto" w:cs="Times New Roman"/>
          <w:sz w:val="24"/>
          <w:szCs w:val="24"/>
          <w:lang w:eastAsia="ru-RU"/>
        </w:rPr>
        <w:t>Meta</w:t>
      </w:r>
      <w:proofErr w:type="spellEnd"/>
      <w:r w:rsidRPr="00DA5835">
        <w:rPr>
          <w:rFonts w:ascii="Roboto" w:eastAsia="Times New Roman" w:hAnsi="Roboto" w:cs="Times New Roman"/>
          <w:sz w:val="24"/>
          <w:szCs w:val="24"/>
          <w:lang w:eastAsia="ru-RU"/>
        </w:rPr>
        <w:t xml:space="preserve"> ввиду отсутствия функций по публичному распространению </w:t>
      </w:r>
      <w:proofErr w:type="gramStart"/>
      <w:r w:rsidRPr="00DA5835">
        <w:rPr>
          <w:rFonts w:ascii="Roboto" w:eastAsia="Times New Roman" w:hAnsi="Roboto" w:cs="Times New Roman"/>
          <w:sz w:val="24"/>
          <w:szCs w:val="24"/>
          <w:lang w:eastAsia="ru-RU"/>
        </w:rPr>
        <w:t>информации  (</w:t>
      </w:r>
      <w:proofErr w:type="gramEnd"/>
      <w:r w:rsidRPr="00DA5835">
        <w:rPr>
          <w:rFonts w:ascii="Roboto" w:eastAsia="Times New Roman" w:hAnsi="Roboto" w:cs="Times New Roman"/>
          <w:sz w:val="24"/>
          <w:szCs w:val="24"/>
          <w:lang w:eastAsia="ru-RU"/>
        </w:rPr>
        <w:t>дата размещения сведений: 10.10.2022);</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97. Общественная организация «СИЧ-С14» (</w:t>
      </w:r>
      <w:proofErr w:type="spellStart"/>
      <w:r w:rsidRPr="00DA5835">
        <w:rPr>
          <w:rFonts w:ascii="Roboto" w:eastAsia="Times New Roman" w:hAnsi="Roboto" w:cs="Times New Roman"/>
          <w:sz w:val="24"/>
          <w:szCs w:val="24"/>
          <w:lang w:eastAsia="ru-RU"/>
        </w:rPr>
        <w:t>Громадська</w:t>
      </w:r>
      <w:proofErr w:type="spellEnd"/>
      <w:r w:rsidRPr="00DA5835">
        <w:rPr>
          <w:rFonts w:ascii="Roboto" w:eastAsia="Times New Roman" w:hAnsi="Roboto" w:cs="Times New Roman"/>
          <w:sz w:val="24"/>
          <w:szCs w:val="24"/>
          <w:lang w:eastAsia="ru-RU"/>
        </w:rPr>
        <w:t xml:space="preserve"> </w:t>
      </w:r>
      <w:proofErr w:type="spellStart"/>
      <w:r w:rsidRPr="00DA5835">
        <w:rPr>
          <w:rFonts w:ascii="Roboto" w:eastAsia="Times New Roman" w:hAnsi="Roboto" w:cs="Times New Roman"/>
          <w:sz w:val="24"/>
          <w:szCs w:val="24"/>
          <w:lang w:eastAsia="ru-RU"/>
        </w:rPr>
        <w:t>органiзацiя</w:t>
      </w:r>
      <w:proofErr w:type="spellEnd"/>
      <w:r w:rsidRPr="00DA5835">
        <w:rPr>
          <w:rFonts w:ascii="Roboto" w:eastAsia="Times New Roman" w:hAnsi="Roboto" w:cs="Times New Roman"/>
          <w:sz w:val="24"/>
          <w:szCs w:val="24"/>
          <w:lang w:eastAsia="ru-RU"/>
        </w:rPr>
        <w:t xml:space="preserve"> «СIЧ-C14» (другие используемые наименования: «Слава и Честь», ГО «С14», «Основа </w:t>
      </w:r>
      <w:proofErr w:type="spellStart"/>
      <w:r w:rsidRPr="00DA5835">
        <w:rPr>
          <w:rFonts w:ascii="Roboto" w:eastAsia="Times New Roman" w:hAnsi="Roboto" w:cs="Times New Roman"/>
          <w:sz w:val="24"/>
          <w:szCs w:val="24"/>
          <w:lang w:eastAsia="ru-RU"/>
        </w:rPr>
        <w:t>Майбутнього</w:t>
      </w:r>
      <w:proofErr w:type="spellEnd"/>
      <w:r w:rsidRPr="00DA5835">
        <w:rPr>
          <w:rFonts w:ascii="Roboto" w:eastAsia="Times New Roman" w:hAnsi="Roboto" w:cs="Times New Roman"/>
          <w:sz w:val="24"/>
          <w:szCs w:val="24"/>
          <w:lang w:eastAsia="ru-RU"/>
        </w:rPr>
        <w:t>») (Украина) (решение Верховного Суда Российской Федерации от 08.09.2022) (дата размещения сведений: 07.11.2022);</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98. Националистическое объединение «Добровольческое Движение Организации украинских националистов» («</w:t>
      </w:r>
      <w:proofErr w:type="spellStart"/>
      <w:r w:rsidRPr="00DA5835">
        <w:rPr>
          <w:rFonts w:ascii="Roboto" w:eastAsia="Times New Roman" w:hAnsi="Roboto" w:cs="Times New Roman"/>
          <w:sz w:val="24"/>
          <w:szCs w:val="24"/>
          <w:lang w:eastAsia="ru-RU"/>
        </w:rPr>
        <w:t>Добровольчий</w:t>
      </w:r>
      <w:proofErr w:type="spellEnd"/>
      <w:r w:rsidRPr="00DA5835">
        <w:rPr>
          <w:rFonts w:ascii="Roboto" w:eastAsia="Times New Roman" w:hAnsi="Roboto" w:cs="Times New Roman"/>
          <w:sz w:val="24"/>
          <w:szCs w:val="24"/>
          <w:lang w:eastAsia="ru-RU"/>
        </w:rPr>
        <w:t xml:space="preserve"> Рух </w:t>
      </w:r>
      <w:proofErr w:type="spellStart"/>
      <w:r w:rsidRPr="00DA5835">
        <w:rPr>
          <w:rFonts w:ascii="Roboto" w:eastAsia="Times New Roman" w:hAnsi="Roboto" w:cs="Times New Roman"/>
          <w:sz w:val="24"/>
          <w:szCs w:val="24"/>
          <w:lang w:eastAsia="ru-RU"/>
        </w:rPr>
        <w:t>Организацii</w:t>
      </w:r>
      <w:proofErr w:type="spellEnd"/>
      <w:r w:rsidRPr="00DA5835">
        <w:rPr>
          <w:rFonts w:ascii="Roboto" w:eastAsia="Times New Roman" w:hAnsi="Roboto" w:cs="Times New Roman"/>
          <w:sz w:val="24"/>
          <w:szCs w:val="24"/>
          <w:lang w:eastAsia="ru-RU"/>
        </w:rPr>
        <w:t xml:space="preserve"> </w:t>
      </w:r>
      <w:proofErr w:type="spellStart"/>
      <w:r w:rsidRPr="00DA5835">
        <w:rPr>
          <w:rFonts w:ascii="Roboto" w:eastAsia="Times New Roman" w:hAnsi="Roboto" w:cs="Times New Roman"/>
          <w:sz w:val="24"/>
          <w:szCs w:val="24"/>
          <w:lang w:eastAsia="ru-RU"/>
        </w:rPr>
        <w:t>украiнських</w:t>
      </w:r>
      <w:proofErr w:type="spellEnd"/>
      <w:r w:rsidRPr="00DA5835">
        <w:rPr>
          <w:rFonts w:ascii="Roboto" w:eastAsia="Times New Roman" w:hAnsi="Roboto" w:cs="Times New Roman"/>
          <w:sz w:val="24"/>
          <w:szCs w:val="24"/>
          <w:lang w:eastAsia="ru-RU"/>
        </w:rPr>
        <w:t xml:space="preserve"> </w:t>
      </w:r>
      <w:proofErr w:type="spellStart"/>
      <w:r w:rsidRPr="00DA5835">
        <w:rPr>
          <w:rFonts w:ascii="Roboto" w:eastAsia="Times New Roman" w:hAnsi="Roboto" w:cs="Times New Roman"/>
          <w:sz w:val="24"/>
          <w:szCs w:val="24"/>
          <w:lang w:eastAsia="ru-RU"/>
        </w:rPr>
        <w:t>националiстiв</w:t>
      </w:r>
      <w:proofErr w:type="spellEnd"/>
      <w:r w:rsidRPr="00DA5835">
        <w:rPr>
          <w:rFonts w:ascii="Roboto" w:eastAsia="Times New Roman" w:hAnsi="Roboto" w:cs="Times New Roman"/>
          <w:sz w:val="24"/>
          <w:szCs w:val="24"/>
          <w:lang w:eastAsia="ru-RU"/>
        </w:rPr>
        <w:t>») (Украина) (решение Верховного Суда Российской Федерации от 08.09.2022) (дата размещения сведений: 07.11.2022);</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99. Националистическая группировка «Черный Комитет» («</w:t>
      </w:r>
      <w:proofErr w:type="spellStart"/>
      <w:r w:rsidRPr="00DA5835">
        <w:rPr>
          <w:rFonts w:ascii="Roboto" w:eastAsia="Times New Roman" w:hAnsi="Roboto" w:cs="Times New Roman"/>
          <w:sz w:val="24"/>
          <w:szCs w:val="24"/>
          <w:lang w:eastAsia="ru-RU"/>
        </w:rPr>
        <w:t>Чорний</w:t>
      </w:r>
      <w:proofErr w:type="spellEnd"/>
      <w:r w:rsidRPr="00DA5835">
        <w:rPr>
          <w:rFonts w:ascii="Roboto" w:eastAsia="Times New Roman" w:hAnsi="Roboto" w:cs="Times New Roman"/>
          <w:sz w:val="24"/>
          <w:szCs w:val="24"/>
          <w:lang w:eastAsia="ru-RU"/>
        </w:rPr>
        <w:t xml:space="preserve"> </w:t>
      </w:r>
      <w:proofErr w:type="spellStart"/>
      <w:r w:rsidRPr="00DA5835">
        <w:rPr>
          <w:rFonts w:ascii="Roboto" w:eastAsia="Times New Roman" w:hAnsi="Roboto" w:cs="Times New Roman"/>
          <w:sz w:val="24"/>
          <w:szCs w:val="24"/>
          <w:lang w:eastAsia="ru-RU"/>
        </w:rPr>
        <w:t>Комiтет</w:t>
      </w:r>
      <w:proofErr w:type="spellEnd"/>
      <w:r w:rsidRPr="00DA5835">
        <w:rPr>
          <w:rFonts w:ascii="Roboto" w:eastAsia="Times New Roman" w:hAnsi="Roboto" w:cs="Times New Roman"/>
          <w:sz w:val="24"/>
          <w:szCs w:val="24"/>
          <w:lang w:eastAsia="ru-RU"/>
        </w:rPr>
        <w:t>») (Украина) (решение Верховного Суда Российской Федерации от 08.09.2022) (дата размещения сведений: 07.11.2022);</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100. Татарстанское Региональное </w:t>
      </w:r>
      <w:proofErr w:type="spellStart"/>
      <w:r w:rsidRPr="00DA5835">
        <w:rPr>
          <w:rFonts w:ascii="Roboto" w:eastAsia="Times New Roman" w:hAnsi="Roboto" w:cs="Times New Roman"/>
          <w:sz w:val="24"/>
          <w:szCs w:val="24"/>
          <w:lang w:eastAsia="ru-RU"/>
        </w:rPr>
        <w:t>Всетатарское</w:t>
      </w:r>
      <w:proofErr w:type="spellEnd"/>
      <w:r w:rsidRPr="00DA5835">
        <w:rPr>
          <w:rFonts w:ascii="Roboto" w:eastAsia="Times New Roman" w:hAnsi="Roboto" w:cs="Times New Roman"/>
          <w:sz w:val="24"/>
          <w:szCs w:val="24"/>
          <w:lang w:eastAsia="ru-RU"/>
        </w:rPr>
        <w:t xml:space="preserve"> общественное движение – </w:t>
      </w:r>
      <w:proofErr w:type="spellStart"/>
      <w:r w:rsidRPr="00DA5835">
        <w:rPr>
          <w:rFonts w:ascii="Roboto" w:eastAsia="Times New Roman" w:hAnsi="Roboto" w:cs="Times New Roman"/>
          <w:sz w:val="24"/>
          <w:szCs w:val="24"/>
          <w:lang w:eastAsia="ru-RU"/>
        </w:rPr>
        <w:t>Всетатарский</w:t>
      </w:r>
      <w:proofErr w:type="spellEnd"/>
      <w:r w:rsidRPr="00DA5835">
        <w:rPr>
          <w:rFonts w:ascii="Roboto" w:eastAsia="Times New Roman" w:hAnsi="Roboto" w:cs="Times New Roman"/>
          <w:sz w:val="24"/>
          <w:szCs w:val="24"/>
          <w:lang w:eastAsia="ru-RU"/>
        </w:rPr>
        <w:t xml:space="preserve"> Общественный Центр (ОГРН 1021600014831, ИНН 1653007282) (решение Верховного Суда Республики Татарстан от 10.06.2022) (дата размещения сведений: 14.11.2022);</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101. Незарегистрированное общественное объединение «</w:t>
      </w:r>
      <w:proofErr w:type="spellStart"/>
      <w:r w:rsidRPr="00DA5835">
        <w:rPr>
          <w:rFonts w:ascii="Roboto" w:eastAsia="Times New Roman" w:hAnsi="Roboto" w:cs="Times New Roman"/>
          <w:sz w:val="24"/>
          <w:szCs w:val="24"/>
          <w:lang w:eastAsia="ru-RU"/>
        </w:rPr>
        <w:t>Невоград</w:t>
      </w:r>
      <w:proofErr w:type="spellEnd"/>
      <w:r w:rsidRPr="00DA5835">
        <w:rPr>
          <w:rFonts w:ascii="Roboto" w:eastAsia="Times New Roman" w:hAnsi="Roboto" w:cs="Times New Roman"/>
          <w:sz w:val="24"/>
          <w:szCs w:val="24"/>
          <w:lang w:eastAsia="ru-RU"/>
        </w:rPr>
        <w:t>» (другие названия: «</w:t>
      </w:r>
      <w:proofErr w:type="spellStart"/>
      <w:r w:rsidRPr="00DA5835">
        <w:rPr>
          <w:rFonts w:ascii="Roboto" w:eastAsia="Times New Roman" w:hAnsi="Roboto" w:cs="Times New Roman"/>
          <w:sz w:val="24"/>
          <w:szCs w:val="24"/>
          <w:lang w:eastAsia="ru-RU"/>
        </w:rPr>
        <w:t>Неваград</w:t>
      </w:r>
      <w:proofErr w:type="spellEnd"/>
      <w:r w:rsidRPr="00DA5835">
        <w:rPr>
          <w:rFonts w:ascii="Roboto" w:eastAsia="Times New Roman" w:hAnsi="Roboto" w:cs="Times New Roman"/>
          <w:sz w:val="24"/>
          <w:szCs w:val="24"/>
          <w:lang w:eastAsia="ru-RU"/>
        </w:rPr>
        <w:t>», «Невоград-2», «БТО-</w:t>
      </w:r>
      <w:proofErr w:type="spellStart"/>
      <w:r w:rsidRPr="00DA5835">
        <w:rPr>
          <w:rFonts w:ascii="Roboto" w:eastAsia="Times New Roman" w:hAnsi="Roboto" w:cs="Times New Roman"/>
          <w:sz w:val="24"/>
          <w:szCs w:val="24"/>
          <w:lang w:eastAsia="ru-RU"/>
        </w:rPr>
        <w:t>Невоград</w:t>
      </w:r>
      <w:proofErr w:type="spellEnd"/>
      <w:r w:rsidRPr="00DA5835">
        <w:rPr>
          <w:rFonts w:ascii="Roboto" w:eastAsia="Times New Roman" w:hAnsi="Roboto" w:cs="Times New Roman"/>
          <w:sz w:val="24"/>
          <w:szCs w:val="24"/>
          <w:lang w:eastAsia="ru-RU"/>
        </w:rPr>
        <w:t>», «</w:t>
      </w:r>
      <w:proofErr w:type="spellStart"/>
      <w:r w:rsidRPr="00DA5835">
        <w:rPr>
          <w:rFonts w:ascii="Roboto" w:eastAsia="Times New Roman" w:hAnsi="Roboto" w:cs="Times New Roman"/>
          <w:sz w:val="24"/>
          <w:szCs w:val="24"/>
          <w:lang w:eastAsia="ru-RU"/>
        </w:rPr>
        <w:t>Ферст</w:t>
      </w:r>
      <w:proofErr w:type="spellEnd"/>
      <w:r w:rsidRPr="00DA5835">
        <w:rPr>
          <w:rFonts w:ascii="Roboto" w:eastAsia="Times New Roman" w:hAnsi="Roboto" w:cs="Times New Roman"/>
          <w:sz w:val="24"/>
          <w:szCs w:val="24"/>
          <w:lang w:eastAsia="ru-RU"/>
        </w:rPr>
        <w:t xml:space="preserve"> </w:t>
      </w:r>
      <w:proofErr w:type="spellStart"/>
      <w:r w:rsidRPr="00DA5835">
        <w:rPr>
          <w:rFonts w:ascii="Roboto" w:eastAsia="Times New Roman" w:hAnsi="Roboto" w:cs="Times New Roman"/>
          <w:sz w:val="24"/>
          <w:szCs w:val="24"/>
          <w:lang w:eastAsia="ru-RU"/>
        </w:rPr>
        <w:t>Лайн</w:t>
      </w:r>
      <w:proofErr w:type="spellEnd"/>
      <w:r w:rsidRPr="00DA5835">
        <w:rPr>
          <w:rFonts w:ascii="Roboto" w:eastAsia="Times New Roman" w:hAnsi="Roboto" w:cs="Times New Roman"/>
          <w:sz w:val="24"/>
          <w:szCs w:val="24"/>
          <w:lang w:eastAsia="ru-RU"/>
        </w:rPr>
        <w:t xml:space="preserve"> </w:t>
      </w:r>
      <w:proofErr w:type="spellStart"/>
      <w:r w:rsidRPr="00DA5835">
        <w:rPr>
          <w:rFonts w:ascii="Roboto" w:eastAsia="Times New Roman" w:hAnsi="Roboto" w:cs="Times New Roman"/>
          <w:sz w:val="24"/>
          <w:szCs w:val="24"/>
          <w:lang w:eastAsia="ru-RU"/>
        </w:rPr>
        <w:t>Невоград</w:t>
      </w:r>
      <w:proofErr w:type="spellEnd"/>
      <w:r w:rsidRPr="00DA5835">
        <w:rPr>
          <w:rFonts w:ascii="Roboto" w:eastAsia="Times New Roman" w:hAnsi="Roboto" w:cs="Times New Roman"/>
          <w:sz w:val="24"/>
          <w:szCs w:val="24"/>
          <w:lang w:eastAsia="ru-RU"/>
        </w:rPr>
        <w:t>» (также «</w:t>
      </w:r>
      <w:proofErr w:type="spellStart"/>
      <w:r w:rsidRPr="00DA5835">
        <w:rPr>
          <w:rFonts w:ascii="Roboto" w:eastAsia="Times New Roman" w:hAnsi="Roboto" w:cs="Times New Roman"/>
          <w:sz w:val="24"/>
          <w:szCs w:val="24"/>
          <w:lang w:eastAsia="ru-RU"/>
        </w:rPr>
        <w:t>Невоград</w:t>
      </w:r>
      <w:proofErr w:type="spellEnd"/>
      <w:r w:rsidRPr="00DA5835">
        <w:rPr>
          <w:rFonts w:ascii="Roboto" w:eastAsia="Times New Roman" w:hAnsi="Roboto" w:cs="Times New Roman"/>
          <w:sz w:val="24"/>
          <w:szCs w:val="24"/>
          <w:lang w:eastAsia="ru-RU"/>
        </w:rPr>
        <w:t xml:space="preserve"> </w:t>
      </w:r>
      <w:proofErr w:type="spellStart"/>
      <w:r w:rsidRPr="00DA5835">
        <w:rPr>
          <w:rFonts w:ascii="Roboto" w:eastAsia="Times New Roman" w:hAnsi="Roboto" w:cs="Times New Roman"/>
          <w:sz w:val="24"/>
          <w:szCs w:val="24"/>
          <w:lang w:eastAsia="ru-RU"/>
        </w:rPr>
        <w:t>first</w:t>
      </w:r>
      <w:proofErr w:type="spellEnd"/>
      <w:r w:rsidRPr="00DA5835">
        <w:rPr>
          <w:rFonts w:ascii="Roboto" w:eastAsia="Times New Roman" w:hAnsi="Roboto" w:cs="Times New Roman"/>
          <w:sz w:val="24"/>
          <w:szCs w:val="24"/>
          <w:lang w:eastAsia="ru-RU"/>
        </w:rPr>
        <w:t xml:space="preserve"> </w:t>
      </w:r>
      <w:proofErr w:type="spellStart"/>
      <w:r w:rsidRPr="00DA5835">
        <w:rPr>
          <w:rFonts w:ascii="Roboto" w:eastAsia="Times New Roman" w:hAnsi="Roboto" w:cs="Times New Roman"/>
          <w:sz w:val="24"/>
          <w:szCs w:val="24"/>
          <w:lang w:eastAsia="ru-RU"/>
        </w:rPr>
        <w:t>line</w:t>
      </w:r>
      <w:proofErr w:type="spellEnd"/>
      <w:r w:rsidRPr="00DA5835">
        <w:rPr>
          <w:rFonts w:ascii="Roboto" w:eastAsia="Times New Roman" w:hAnsi="Roboto" w:cs="Times New Roman"/>
          <w:sz w:val="24"/>
          <w:szCs w:val="24"/>
          <w:lang w:eastAsia="ru-RU"/>
        </w:rPr>
        <w:t>», «</w:t>
      </w:r>
      <w:proofErr w:type="spellStart"/>
      <w:r w:rsidRPr="00DA5835">
        <w:rPr>
          <w:rFonts w:ascii="Roboto" w:eastAsia="Times New Roman" w:hAnsi="Roboto" w:cs="Times New Roman"/>
          <w:sz w:val="24"/>
          <w:szCs w:val="24"/>
          <w:lang w:eastAsia="ru-RU"/>
        </w:rPr>
        <w:t>Невоград</w:t>
      </w:r>
      <w:proofErr w:type="spellEnd"/>
      <w:r w:rsidRPr="00DA5835">
        <w:rPr>
          <w:rFonts w:ascii="Roboto" w:eastAsia="Times New Roman" w:hAnsi="Roboto" w:cs="Times New Roman"/>
          <w:sz w:val="24"/>
          <w:szCs w:val="24"/>
          <w:lang w:eastAsia="ru-RU"/>
        </w:rPr>
        <w:t xml:space="preserve"> </w:t>
      </w:r>
      <w:proofErr w:type="spellStart"/>
      <w:r w:rsidRPr="00DA5835">
        <w:rPr>
          <w:rFonts w:ascii="Roboto" w:eastAsia="Times New Roman" w:hAnsi="Roboto" w:cs="Times New Roman"/>
          <w:sz w:val="24"/>
          <w:szCs w:val="24"/>
          <w:lang w:eastAsia="ru-RU"/>
        </w:rPr>
        <w:t>Фёст</w:t>
      </w:r>
      <w:proofErr w:type="spellEnd"/>
      <w:r w:rsidRPr="00DA5835">
        <w:rPr>
          <w:rFonts w:ascii="Roboto" w:eastAsia="Times New Roman" w:hAnsi="Roboto" w:cs="Times New Roman"/>
          <w:sz w:val="24"/>
          <w:szCs w:val="24"/>
          <w:lang w:eastAsia="ru-RU"/>
        </w:rPr>
        <w:t xml:space="preserve"> </w:t>
      </w:r>
      <w:proofErr w:type="spellStart"/>
      <w:r w:rsidRPr="00DA5835">
        <w:rPr>
          <w:rFonts w:ascii="Roboto" w:eastAsia="Times New Roman" w:hAnsi="Roboto" w:cs="Times New Roman"/>
          <w:sz w:val="24"/>
          <w:szCs w:val="24"/>
          <w:lang w:eastAsia="ru-RU"/>
        </w:rPr>
        <w:t>Лайн</w:t>
      </w:r>
      <w:proofErr w:type="spellEnd"/>
      <w:r w:rsidRPr="00DA5835">
        <w:rPr>
          <w:rFonts w:ascii="Roboto" w:eastAsia="Times New Roman" w:hAnsi="Roboto" w:cs="Times New Roman"/>
          <w:sz w:val="24"/>
          <w:szCs w:val="24"/>
          <w:lang w:eastAsia="ru-RU"/>
        </w:rPr>
        <w:t>», «</w:t>
      </w:r>
      <w:proofErr w:type="spellStart"/>
      <w:r w:rsidRPr="00DA5835">
        <w:rPr>
          <w:rFonts w:ascii="Roboto" w:eastAsia="Times New Roman" w:hAnsi="Roboto" w:cs="Times New Roman"/>
          <w:sz w:val="24"/>
          <w:szCs w:val="24"/>
          <w:lang w:eastAsia="ru-RU"/>
        </w:rPr>
        <w:t>FirstLineNevograd</w:t>
      </w:r>
      <w:proofErr w:type="spellEnd"/>
      <w:r w:rsidRPr="00DA5835">
        <w:rPr>
          <w:rFonts w:ascii="Roboto" w:eastAsia="Times New Roman" w:hAnsi="Roboto" w:cs="Times New Roman"/>
          <w:sz w:val="24"/>
          <w:szCs w:val="24"/>
          <w:lang w:eastAsia="ru-RU"/>
        </w:rPr>
        <w:t>») (решение Санкт-Петербургского городского суда от 25.10.2021 и апелляционное определение судебной коллегии по административным делам Второго апелляционного суда общей юрисдикции от 06.09.2022) (дата размещения сведений: 25.11.2022);</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102. Межрегиональное общественное движение «Молодежное Демократическое Движение «Весна» (другое используемое наименование – общественно-политическая организация «Молодежное Демократическое Движение «Весна») (решение Санкт-Петербургского городского суда от 06.12.2022 и апелляционное определение судебной коллегии по административным делам Второго апелляционного суда общей юрисдикции от 17.05.2023) (дата размещения сведений: 29.06.2023);</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 xml:space="preserve">103. Общественное объединение «Верховный Совет Татарской Автономной Советской Социалистической Республики» (иные наименования общественного объединения – «Верховный Совет ТАССР», Верховный Совет Татарской АССР/РСФСР/СССР») (решение Верховного Суда Республики Татарстан от 01.02.2023 и апелляционное </w:t>
      </w:r>
      <w:r w:rsidRPr="00DA5835">
        <w:rPr>
          <w:rFonts w:ascii="Roboto" w:eastAsia="Times New Roman" w:hAnsi="Roboto" w:cs="Times New Roman"/>
          <w:sz w:val="24"/>
          <w:szCs w:val="24"/>
          <w:lang w:eastAsia="ru-RU"/>
        </w:rPr>
        <w:lastRenderedPageBreak/>
        <w:t>определение судебной коллегии по административным делам Четвертого апелляционного суда общей юрисдикции от 03.05.2023) (дата размещения сведений: 17.07.2023);</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104. Общественное объединение «Конгресс ойрат-калмыцкого народа» (решение Верховного Суда Республики Калмыкия от 23.08.2023) (дата размещения сведений: 23.10.2023);</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105. Общественное объединение «Исполнительный комитет совета народных депутатов Красноярского края» (решение Красноярского краевого суда от 07.12.2023) (дата размещения сведений: 01.02.2024);</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106. Общественное объединение «Этническое национальное объединение» (ЭНО, Э.Н.О.) (решение Центрального районного суда города Хабаровска от 16.10.2023) (дата размещения сведений: 29.02.2024);</w:t>
      </w:r>
    </w:p>
    <w:p w:rsidR="00DA5835" w:rsidRPr="00DA5835" w:rsidRDefault="00DA5835" w:rsidP="00DA5835">
      <w:pPr>
        <w:spacing w:after="225" w:line="330" w:lineRule="atLeast"/>
        <w:rPr>
          <w:rFonts w:ascii="Roboto" w:eastAsia="Times New Roman" w:hAnsi="Roboto" w:cs="Times New Roman"/>
          <w:sz w:val="24"/>
          <w:szCs w:val="24"/>
          <w:lang w:eastAsia="ru-RU"/>
        </w:rPr>
      </w:pPr>
      <w:r w:rsidRPr="00DA5835">
        <w:rPr>
          <w:rFonts w:ascii="Roboto" w:eastAsia="Times New Roman" w:hAnsi="Roboto" w:cs="Times New Roman"/>
          <w:sz w:val="24"/>
          <w:szCs w:val="24"/>
          <w:lang w:eastAsia="ru-RU"/>
        </w:rPr>
        <w:t>107. Международное общественное движение ЛГБТ и его структурные подразделения (решение Верховного Суда Российской Федерации от 30.11.2023) (дата размещения сведений: 01.03.2024);</w:t>
      </w:r>
    </w:p>
    <w:p w:rsidR="00DA5835" w:rsidRPr="00DA5835" w:rsidRDefault="00DA5835" w:rsidP="00DA5835">
      <w:pPr>
        <w:spacing w:after="0" w:line="300" w:lineRule="atLeast"/>
        <w:rPr>
          <w:rFonts w:ascii="Roboto" w:eastAsia="Times New Roman" w:hAnsi="Roboto" w:cs="Times New Roman"/>
          <w:sz w:val="24"/>
          <w:szCs w:val="24"/>
          <w:lang w:eastAsia="ru-RU"/>
        </w:rPr>
      </w:pPr>
      <w:r w:rsidRPr="00DA5835">
        <w:rPr>
          <w:rFonts w:ascii="Roboto" w:eastAsia="Times New Roman" w:hAnsi="Roboto" w:cs="Times New Roman"/>
          <w:color w:val="858E9B"/>
          <w:sz w:val="21"/>
          <w:szCs w:val="21"/>
          <w:lang w:eastAsia="ru-RU"/>
        </w:rPr>
        <w:t>Опубликовано на сайте:</w:t>
      </w:r>
      <w:r w:rsidRPr="00DA5835">
        <w:rPr>
          <w:rFonts w:ascii="Roboto" w:eastAsia="Times New Roman" w:hAnsi="Roboto" w:cs="Times New Roman"/>
          <w:sz w:val="24"/>
          <w:szCs w:val="24"/>
          <w:lang w:eastAsia="ru-RU"/>
        </w:rPr>
        <w:br/>
      </w:r>
      <w:r w:rsidRPr="00DA5835">
        <w:rPr>
          <w:rFonts w:ascii="Roboto" w:eastAsia="Times New Roman" w:hAnsi="Roboto" w:cs="Times New Roman"/>
          <w:color w:val="1F2021"/>
          <w:sz w:val="21"/>
          <w:szCs w:val="21"/>
          <w:lang w:eastAsia="ru-RU"/>
        </w:rPr>
        <w:t>1 марта 2024</w:t>
      </w:r>
    </w:p>
    <w:p w:rsidR="00DA5835" w:rsidRPr="00DA5835" w:rsidRDefault="00DA5835" w:rsidP="00DA5835">
      <w:pPr>
        <w:shd w:val="clear" w:color="auto" w:fill="EEF0F0"/>
        <w:spacing w:after="0" w:line="300" w:lineRule="atLeast"/>
        <w:rPr>
          <w:rFonts w:ascii="Roboto" w:eastAsia="Times New Roman" w:hAnsi="Roboto" w:cs="Times New Roman"/>
          <w:color w:val="858E9B"/>
          <w:sz w:val="21"/>
          <w:szCs w:val="21"/>
          <w:lang w:eastAsia="ru-RU"/>
        </w:rPr>
      </w:pPr>
      <w:hyperlink r:id="rId6" w:history="1">
        <w:r w:rsidRPr="00DA5835">
          <w:rPr>
            <w:rFonts w:ascii="Scada" w:eastAsia="Times New Roman" w:hAnsi="Scada" w:cs="Times New Roman"/>
            <w:color w:val="252525"/>
            <w:sz w:val="36"/>
            <w:szCs w:val="36"/>
            <w:u w:val="single"/>
            <w:lang w:eastAsia="ru-RU"/>
          </w:rPr>
          <w:t>Министерство юстиции Российской Федерации</w:t>
        </w:r>
      </w:hyperlink>
    </w:p>
    <w:p w:rsidR="00DA5835" w:rsidRPr="00DA5835" w:rsidRDefault="00DA5835" w:rsidP="00DA5835">
      <w:pPr>
        <w:shd w:val="clear" w:color="auto" w:fill="EEF0F0"/>
        <w:spacing w:after="0" w:line="300" w:lineRule="atLeast"/>
        <w:rPr>
          <w:rFonts w:ascii="Roboto" w:eastAsia="Times New Roman" w:hAnsi="Roboto" w:cs="Times New Roman"/>
          <w:color w:val="858E9B"/>
          <w:sz w:val="21"/>
          <w:szCs w:val="21"/>
          <w:lang w:eastAsia="ru-RU"/>
        </w:rPr>
      </w:pPr>
      <w:r w:rsidRPr="00DA5835">
        <w:rPr>
          <w:rFonts w:ascii="Roboto" w:eastAsia="Times New Roman" w:hAnsi="Roboto" w:cs="Times New Roman"/>
          <w:color w:val="858E9B"/>
          <w:sz w:val="21"/>
          <w:szCs w:val="21"/>
          <w:lang w:eastAsia="ru-RU"/>
        </w:rPr>
        <w:t>Адрес: </w:t>
      </w:r>
      <w:hyperlink r:id="rId7" w:history="1">
        <w:r w:rsidRPr="00DA5835">
          <w:rPr>
            <w:rFonts w:ascii="Roboto" w:eastAsia="Times New Roman" w:hAnsi="Roboto" w:cs="Times New Roman"/>
            <w:color w:val="4D6BBC"/>
            <w:sz w:val="21"/>
            <w:szCs w:val="21"/>
            <w:u w:val="single"/>
            <w:lang w:eastAsia="ru-RU"/>
          </w:rPr>
          <w:t>119991, г. Москва, ул. Житная, д. 14, стр. 1</w:t>
        </w:r>
      </w:hyperlink>
    </w:p>
    <w:p w:rsidR="00DA5835" w:rsidRPr="00DA5835" w:rsidRDefault="00DA5835" w:rsidP="00DA5835">
      <w:pPr>
        <w:shd w:val="clear" w:color="auto" w:fill="EEF0F0"/>
        <w:spacing w:after="0" w:line="300" w:lineRule="atLeast"/>
        <w:rPr>
          <w:rFonts w:ascii="Roboto" w:eastAsia="Times New Roman" w:hAnsi="Roboto" w:cs="Times New Roman"/>
          <w:color w:val="858E9B"/>
          <w:sz w:val="21"/>
          <w:szCs w:val="21"/>
          <w:lang w:eastAsia="ru-RU"/>
        </w:rPr>
      </w:pPr>
      <w:r w:rsidRPr="00DA5835">
        <w:rPr>
          <w:rFonts w:ascii="Roboto" w:eastAsia="Times New Roman" w:hAnsi="Roboto" w:cs="Times New Roman"/>
          <w:color w:val="858E9B"/>
          <w:sz w:val="21"/>
          <w:szCs w:val="21"/>
          <w:lang w:eastAsia="ru-RU"/>
        </w:rPr>
        <w:t>Справочная: 8 (800) 303-30-03</w:t>
      </w:r>
    </w:p>
    <w:p w:rsidR="00DA5835" w:rsidRPr="00DA5835" w:rsidRDefault="00DA5835" w:rsidP="00DA5835">
      <w:pPr>
        <w:shd w:val="clear" w:color="auto" w:fill="EEF0F0"/>
        <w:spacing w:after="0" w:line="300" w:lineRule="atLeast"/>
        <w:rPr>
          <w:rFonts w:ascii="Roboto" w:eastAsia="Times New Roman" w:hAnsi="Roboto" w:cs="Times New Roman"/>
          <w:color w:val="858E9B"/>
          <w:sz w:val="21"/>
          <w:szCs w:val="21"/>
          <w:lang w:eastAsia="ru-RU"/>
        </w:rPr>
      </w:pPr>
      <w:hyperlink r:id="rId8" w:history="1">
        <w:proofErr w:type="spellStart"/>
        <w:r w:rsidRPr="00DA5835">
          <w:rPr>
            <w:rFonts w:ascii="Roboto" w:eastAsia="Times New Roman" w:hAnsi="Roboto" w:cs="Times New Roman"/>
            <w:b/>
            <w:bCs/>
            <w:color w:val="0000FF"/>
            <w:sz w:val="23"/>
            <w:szCs w:val="23"/>
            <w:u w:val="single"/>
            <w:lang w:eastAsia="ru-RU"/>
          </w:rPr>
          <w:t>Eng</w:t>
        </w:r>
        <w:proofErr w:type="spellEnd"/>
      </w:hyperlink>
      <w:r w:rsidRPr="00DA5835">
        <w:rPr>
          <w:rFonts w:ascii="Roboto" w:eastAsia="Times New Roman" w:hAnsi="Roboto" w:cs="Times New Roman"/>
          <w:noProof/>
          <w:color w:val="4D6BBC"/>
          <w:sz w:val="21"/>
          <w:szCs w:val="21"/>
          <w:lang w:eastAsia="ru-RU"/>
        </w:rPr>
        <w:drawing>
          <wp:inline distT="0" distB="0" distL="0" distR="0" wp14:anchorId="64DD1960" wp14:editId="464F1B05">
            <wp:extent cx="841375" cy="292735"/>
            <wp:effectExtent l="0" t="0" r="0" b="0"/>
            <wp:docPr id="11" name="Рисунок 11" descr="Счетчик Спутника">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Счетчик Спутника">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a:ln>
                      <a:noFill/>
                    </a:ln>
                  </pic:spPr>
                </pic:pic>
              </a:graphicData>
            </a:graphic>
          </wp:inline>
        </w:drawing>
      </w:r>
    </w:p>
    <w:p w:rsidR="00DA5835" w:rsidRPr="00DA5835" w:rsidRDefault="00DA5835" w:rsidP="00DA5835">
      <w:pPr>
        <w:numPr>
          <w:ilvl w:val="0"/>
          <w:numId w:val="3"/>
        </w:numPr>
        <w:shd w:val="clear" w:color="auto" w:fill="EEF0F0"/>
        <w:spacing w:before="90" w:after="0" w:line="240" w:lineRule="atLeast"/>
        <w:rPr>
          <w:rFonts w:ascii="Roboto" w:eastAsia="Times New Roman" w:hAnsi="Roboto" w:cs="Times New Roman"/>
          <w:color w:val="2E2F31"/>
          <w:sz w:val="24"/>
          <w:szCs w:val="24"/>
          <w:lang w:eastAsia="ru-RU"/>
        </w:rPr>
      </w:pPr>
      <w:hyperlink r:id="rId11" w:history="1">
        <w:r w:rsidRPr="00DA5835">
          <w:rPr>
            <w:rFonts w:ascii="Roboto" w:eastAsia="Times New Roman" w:hAnsi="Roboto" w:cs="Times New Roman"/>
            <w:color w:val="4D6BBC"/>
            <w:sz w:val="23"/>
            <w:szCs w:val="23"/>
            <w:u w:val="single"/>
            <w:lang w:eastAsia="ru-RU"/>
          </w:rPr>
          <w:t>О министерстве</w:t>
        </w:r>
      </w:hyperlink>
    </w:p>
    <w:p w:rsidR="00DA5835" w:rsidRPr="00DA5835" w:rsidRDefault="00DA5835" w:rsidP="00DA5835">
      <w:pPr>
        <w:numPr>
          <w:ilvl w:val="0"/>
          <w:numId w:val="3"/>
        </w:numPr>
        <w:shd w:val="clear" w:color="auto" w:fill="EEF0F0"/>
        <w:spacing w:before="180" w:after="0" w:line="240" w:lineRule="atLeast"/>
        <w:rPr>
          <w:rFonts w:ascii="Roboto" w:eastAsia="Times New Roman" w:hAnsi="Roboto" w:cs="Times New Roman"/>
          <w:color w:val="2E2F31"/>
          <w:sz w:val="24"/>
          <w:szCs w:val="24"/>
          <w:lang w:eastAsia="ru-RU"/>
        </w:rPr>
      </w:pPr>
      <w:hyperlink r:id="rId12" w:history="1">
        <w:r w:rsidRPr="00DA5835">
          <w:rPr>
            <w:rFonts w:ascii="Roboto" w:eastAsia="Times New Roman" w:hAnsi="Roboto" w:cs="Times New Roman"/>
            <w:color w:val="4D6BBC"/>
            <w:sz w:val="23"/>
            <w:szCs w:val="23"/>
            <w:u w:val="single"/>
            <w:lang w:eastAsia="ru-RU"/>
          </w:rPr>
          <w:t>Новости</w:t>
        </w:r>
      </w:hyperlink>
    </w:p>
    <w:p w:rsidR="00DA5835" w:rsidRPr="00DA5835" w:rsidRDefault="00DA5835" w:rsidP="00DA5835">
      <w:pPr>
        <w:numPr>
          <w:ilvl w:val="0"/>
          <w:numId w:val="3"/>
        </w:numPr>
        <w:shd w:val="clear" w:color="auto" w:fill="EEF0F0"/>
        <w:spacing w:before="180" w:after="0" w:line="240" w:lineRule="atLeast"/>
        <w:rPr>
          <w:rFonts w:ascii="Roboto" w:eastAsia="Times New Roman" w:hAnsi="Roboto" w:cs="Times New Roman"/>
          <w:color w:val="2E2F31"/>
          <w:sz w:val="24"/>
          <w:szCs w:val="24"/>
          <w:lang w:eastAsia="ru-RU"/>
        </w:rPr>
      </w:pPr>
      <w:hyperlink r:id="rId13" w:history="1">
        <w:r w:rsidRPr="00DA5835">
          <w:rPr>
            <w:rFonts w:ascii="Roboto" w:eastAsia="Times New Roman" w:hAnsi="Roboto" w:cs="Times New Roman"/>
            <w:color w:val="4D6BBC"/>
            <w:sz w:val="23"/>
            <w:szCs w:val="23"/>
            <w:u w:val="single"/>
            <w:lang w:eastAsia="ru-RU"/>
          </w:rPr>
          <w:t>Деятельность</w:t>
        </w:r>
      </w:hyperlink>
    </w:p>
    <w:p w:rsidR="00DA5835" w:rsidRPr="00DA5835" w:rsidRDefault="00DA5835" w:rsidP="00DA5835">
      <w:pPr>
        <w:numPr>
          <w:ilvl w:val="0"/>
          <w:numId w:val="3"/>
        </w:numPr>
        <w:shd w:val="clear" w:color="auto" w:fill="EEF0F0"/>
        <w:spacing w:before="180" w:after="0" w:line="240" w:lineRule="atLeast"/>
        <w:rPr>
          <w:rFonts w:ascii="Roboto" w:eastAsia="Times New Roman" w:hAnsi="Roboto" w:cs="Times New Roman"/>
          <w:color w:val="2E2F31"/>
          <w:sz w:val="24"/>
          <w:szCs w:val="24"/>
          <w:lang w:eastAsia="ru-RU"/>
        </w:rPr>
      </w:pPr>
      <w:hyperlink r:id="rId14" w:history="1">
        <w:r w:rsidRPr="00DA5835">
          <w:rPr>
            <w:rFonts w:ascii="Roboto" w:eastAsia="Times New Roman" w:hAnsi="Roboto" w:cs="Times New Roman"/>
            <w:color w:val="4D6BBC"/>
            <w:sz w:val="23"/>
            <w:szCs w:val="23"/>
            <w:u w:val="single"/>
            <w:lang w:eastAsia="ru-RU"/>
          </w:rPr>
          <w:t>Документы</w:t>
        </w:r>
      </w:hyperlink>
    </w:p>
    <w:p w:rsidR="00DA5835" w:rsidRPr="00DA5835" w:rsidRDefault="00DA5835" w:rsidP="00DA5835">
      <w:pPr>
        <w:numPr>
          <w:ilvl w:val="0"/>
          <w:numId w:val="3"/>
        </w:numPr>
        <w:shd w:val="clear" w:color="auto" w:fill="EEF0F0"/>
        <w:spacing w:before="180" w:after="0" w:line="240" w:lineRule="atLeast"/>
        <w:rPr>
          <w:rFonts w:ascii="Roboto" w:eastAsia="Times New Roman" w:hAnsi="Roboto" w:cs="Times New Roman"/>
          <w:color w:val="2E2F31"/>
          <w:sz w:val="24"/>
          <w:szCs w:val="24"/>
          <w:lang w:eastAsia="ru-RU"/>
        </w:rPr>
      </w:pPr>
      <w:hyperlink r:id="rId15" w:history="1">
        <w:r w:rsidRPr="00DA5835">
          <w:rPr>
            <w:rFonts w:ascii="Roboto" w:eastAsia="Times New Roman" w:hAnsi="Roboto" w:cs="Times New Roman"/>
            <w:color w:val="4D6BBC"/>
            <w:sz w:val="23"/>
            <w:szCs w:val="23"/>
            <w:u w:val="single"/>
            <w:lang w:eastAsia="ru-RU"/>
          </w:rPr>
          <w:t>Правовая информация</w:t>
        </w:r>
      </w:hyperlink>
    </w:p>
    <w:p w:rsidR="00DA5835" w:rsidRPr="00DA5835" w:rsidRDefault="00DA5835" w:rsidP="00DA5835">
      <w:pPr>
        <w:numPr>
          <w:ilvl w:val="0"/>
          <w:numId w:val="3"/>
        </w:numPr>
        <w:shd w:val="clear" w:color="auto" w:fill="EEF0F0"/>
        <w:spacing w:before="180" w:after="0" w:line="240" w:lineRule="atLeast"/>
        <w:rPr>
          <w:rFonts w:ascii="Roboto" w:eastAsia="Times New Roman" w:hAnsi="Roboto" w:cs="Times New Roman"/>
          <w:color w:val="2E2F31"/>
          <w:sz w:val="24"/>
          <w:szCs w:val="24"/>
          <w:lang w:eastAsia="ru-RU"/>
        </w:rPr>
      </w:pPr>
      <w:hyperlink r:id="rId16" w:history="1">
        <w:r w:rsidRPr="00DA5835">
          <w:rPr>
            <w:rFonts w:ascii="Roboto" w:eastAsia="Times New Roman" w:hAnsi="Roboto" w:cs="Times New Roman"/>
            <w:color w:val="4D6BBC"/>
            <w:sz w:val="23"/>
            <w:szCs w:val="23"/>
            <w:u w:val="single"/>
            <w:lang w:eastAsia="ru-RU"/>
          </w:rPr>
          <w:t>Открытые данные</w:t>
        </w:r>
      </w:hyperlink>
    </w:p>
    <w:p w:rsidR="00DA5835" w:rsidRPr="00DA5835" w:rsidRDefault="00DA5835" w:rsidP="00DA5835">
      <w:pPr>
        <w:numPr>
          <w:ilvl w:val="0"/>
          <w:numId w:val="3"/>
        </w:numPr>
        <w:shd w:val="clear" w:color="auto" w:fill="EEF0F0"/>
        <w:spacing w:before="180" w:after="0" w:line="240" w:lineRule="atLeast"/>
        <w:rPr>
          <w:rFonts w:ascii="Roboto" w:eastAsia="Times New Roman" w:hAnsi="Roboto" w:cs="Times New Roman"/>
          <w:color w:val="2E2F31"/>
          <w:sz w:val="24"/>
          <w:szCs w:val="24"/>
          <w:lang w:eastAsia="ru-RU"/>
        </w:rPr>
      </w:pPr>
      <w:hyperlink r:id="rId17" w:history="1">
        <w:r w:rsidRPr="00DA5835">
          <w:rPr>
            <w:rFonts w:ascii="Roboto" w:eastAsia="Times New Roman" w:hAnsi="Roboto" w:cs="Times New Roman"/>
            <w:color w:val="4D6BBC"/>
            <w:sz w:val="23"/>
            <w:szCs w:val="23"/>
            <w:u w:val="single"/>
            <w:lang w:eastAsia="ru-RU"/>
          </w:rPr>
          <w:t>Подписка</w:t>
        </w:r>
      </w:hyperlink>
    </w:p>
    <w:p w:rsidR="00DA5835" w:rsidRPr="00DA5835" w:rsidRDefault="00DA5835" w:rsidP="00DA5835">
      <w:pPr>
        <w:numPr>
          <w:ilvl w:val="0"/>
          <w:numId w:val="4"/>
        </w:numPr>
        <w:shd w:val="clear" w:color="auto" w:fill="EEF0F0"/>
        <w:spacing w:before="90" w:after="0" w:line="240" w:lineRule="atLeast"/>
        <w:rPr>
          <w:rFonts w:ascii="Roboto" w:eastAsia="Times New Roman" w:hAnsi="Roboto" w:cs="Times New Roman"/>
          <w:color w:val="2E2F31"/>
          <w:sz w:val="24"/>
          <w:szCs w:val="24"/>
          <w:lang w:eastAsia="ru-RU"/>
        </w:rPr>
      </w:pPr>
      <w:hyperlink r:id="rId18" w:history="1">
        <w:r w:rsidRPr="00DA5835">
          <w:rPr>
            <w:rFonts w:ascii="Roboto" w:eastAsia="Times New Roman" w:hAnsi="Roboto" w:cs="Times New Roman"/>
            <w:color w:val="4D6BBC"/>
            <w:sz w:val="23"/>
            <w:szCs w:val="23"/>
            <w:u w:val="single"/>
            <w:lang w:eastAsia="ru-RU"/>
          </w:rPr>
          <w:t>Контакты</w:t>
        </w:r>
      </w:hyperlink>
    </w:p>
    <w:p w:rsidR="00DA5835" w:rsidRPr="00DA5835" w:rsidRDefault="00DA5835" w:rsidP="00DA5835">
      <w:pPr>
        <w:numPr>
          <w:ilvl w:val="0"/>
          <w:numId w:val="4"/>
        </w:numPr>
        <w:shd w:val="clear" w:color="auto" w:fill="EEF0F0"/>
        <w:spacing w:before="180" w:after="0" w:line="240" w:lineRule="atLeast"/>
        <w:rPr>
          <w:rFonts w:ascii="Roboto" w:eastAsia="Times New Roman" w:hAnsi="Roboto" w:cs="Times New Roman"/>
          <w:color w:val="2E2F31"/>
          <w:sz w:val="24"/>
          <w:szCs w:val="24"/>
          <w:lang w:eastAsia="ru-RU"/>
        </w:rPr>
      </w:pPr>
      <w:hyperlink r:id="rId19" w:history="1">
        <w:r w:rsidRPr="00DA5835">
          <w:rPr>
            <w:rFonts w:ascii="Roboto" w:eastAsia="Times New Roman" w:hAnsi="Roboto" w:cs="Times New Roman"/>
            <w:color w:val="4D6BBC"/>
            <w:sz w:val="23"/>
            <w:szCs w:val="23"/>
            <w:u w:val="single"/>
            <w:lang w:eastAsia="ru-RU"/>
          </w:rPr>
          <w:t>Контакты для СМИ</w:t>
        </w:r>
      </w:hyperlink>
    </w:p>
    <w:p w:rsidR="00DA5835" w:rsidRPr="00DA5835" w:rsidRDefault="00DA5835" w:rsidP="00DA5835">
      <w:pPr>
        <w:numPr>
          <w:ilvl w:val="0"/>
          <w:numId w:val="4"/>
        </w:numPr>
        <w:shd w:val="clear" w:color="auto" w:fill="EEF0F0"/>
        <w:spacing w:before="180" w:after="0" w:line="240" w:lineRule="atLeast"/>
        <w:rPr>
          <w:rFonts w:ascii="Roboto" w:eastAsia="Times New Roman" w:hAnsi="Roboto" w:cs="Times New Roman"/>
          <w:color w:val="2E2F31"/>
          <w:sz w:val="24"/>
          <w:szCs w:val="24"/>
          <w:lang w:eastAsia="ru-RU"/>
        </w:rPr>
      </w:pPr>
      <w:hyperlink r:id="rId20" w:history="1">
        <w:r w:rsidRPr="00DA5835">
          <w:rPr>
            <w:rFonts w:ascii="Roboto" w:eastAsia="Times New Roman" w:hAnsi="Roboto" w:cs="Times New Roman"/>
            <w:color w:val="4D6BBC"/>
            <w:sz w:val="23"/>
            <w:szCs w:val="23"/>
            <w:u w:val="single"/>
            <w:lang w:eastAsia="ru-RU"/>
          </w:rPr>
          <w:t>Отправить обращение</w:t>
        </w:r>
      </w:hyperlink>
    </w:p>
    <w:p w:rsidR="00DA5835" w:rsidRPr="00DA5835" w:rsidRDefault="00DA5835" w:rsidP="00DA5835">
      <w:pPr>
        <w:numPr>
          <w:ilvl w:val="0"/>
          <w:numId w:val="4"/>
        </w:numPr>
        <w:shd w:val="clear" w:color="auto" w:fill="EEF0F0"/>
        <w:spacing w:before="180" w:after="0" w:line="240" w:lineRule="atLeast"/>
        <w:rPr>
          <w:rFonts w:ascii="Roboto" w:eastAsia="Times New Roman" w:hAnsi="Roboto" w:cs="Times New Roman"/>
          <w:color w:val="2E2F31"/>
          <w:sz w:val="24"/>
          <w:szCs w:val="24"/>
          <w:lang w:eastAsia="ru-RU"/>
        </w:rPr>
      </w:pPr>
      <w:hyperlink r:id="rId21" w:history="1">
        <w:r w:rsidRPr="00DA5835">
          <w:rPr>
            <w:rFonts w:ascii="Roboto" w:eastAsia="Times New Roman" w:hAnsi="Roboto" w:cs="Times New Roman"/>
            <w:color w:val="4D6BBC"/>
            <w:sz w:val="23"/>
            <w:szCs w:val="23"/>
            <w:u w:val="single"/>
            <w:lang w:eastAsia="ru-RU"/>
          </w:rPr>
          <w:t>Сообщить об ошибке</w:t>
        </w:r>
      </w:hyperlink>
    </w:p>
    <w:p w:rsidR="00DA5835" w:rsidRPr="00DA5835" w:rsidRDefault="00DA5835" w:rsidP="00DA5835">
      <w:pPr>
        <w:numPr>
          <w:ilvl w:val="0"/>
          <w:numId w:val="5"/>
        </w:numPr>
        <w:shd w:val="clear" w:color="auto" w:fill="EEF0F0"/>
        <w:spacing w:before="90" w:after="0" w:line="240" w:lineRule="atLeast"/>
        <w:rPr>
          <w:rFonts w:ascii="Roboto" w:eastAsia="Times New Roman" w:hAnsi="Roboto" w:cs="Times New Roman"/>
          <w:color w:val="2E2F31"/>
          <w:sz w:val="24"/>
          <w:szCs w:val="24"/>
          <w:lang w:eastAsia="ru-RU"/>
        </w:rPr>
      </w:pPr>
      <w:hyperlink r:id="rId22" w:history="1">
        <w:r w:rsidRPr="00DA5835">
          <w:rPr>
            <w:rFonts w:ascii="Roboto" w:eastAsia="Times New Roman" w:hAnsi="Roboto" w:cs="Times New Roman"/>
            <w:color w:val="4D6BBC"/>
            <w:sz w:val="23"/>
            <w:szCs w:val="23"/>
            <w:u w:val="single"/>
            <w:lang w:eastAsia="ru-RU"/>
          </w:rPr>
          <w:t>О сайте</w:t>
        </w:r>
      </w:hyperlink>
    </w:p>
    <w:p w:rsidR="00DA5835" w:rsidRPr="00DA5835" w:rsidRDefault="00DA5835" w:rsidP="00DA5835">
      <w:pPr>
        <w:numPr>
          <w:ilvl w:val="0"/>
          <w:numId w:val="5"/>
        </w:numPr>
        <w:shd w:val="clear" w:color="auto" w:fill="EEF0F0"/>
        <w:spacing w:before="180" w:after="0" w:line="240" w:lineRule="atLeast"/>
        <w:rPr>
          <w:rFonts w:ascii="Roboto" w:eastAsia="Times New Roman" w:hAnsi="Roboto" w:cs="Times New Roman"/>
          <w:color w:val="2E2F31"/>
          <w:sz w:val="24"/>
          <w:szCs w:val="24"/>
          <w:lang w:eastAsia="ru-RU"/>
        </w:rPr>
      </w:pPr>
      <w:hyperlink r:id="rId23" w:history="1">
        <w:r w:rsidRPr="00DA5835">
          <w:rPr>
            <w:rFonts w:ascii="Roboto" w:eastAsia="Times New Roman" w:hAnsi="Roboto" w:cs="Times New Roman"/>
            <w:color w:val="4D6BBC"/>
            <w:sz w:val="23"/>
            <w:szCs w:val="23"/>
            <w:u w:val="single"/>
            <w:lang w:eastAsia="ru-RU"/>
          </w:rPr>
          <w:t>Карта сайта</w:t>
        </w:r>
      </w:hyperlink>
    </w:p>
    <w:p w:rsidR="00DA5835" w:rsidRPr="00DA5835" w:rsidRDefault="00DA5835" w:rsidP="00DA5835">
      <w:pPr>
        <w:numPr>
          <w:ilvl w:val="0"/>
          <w:numId w:val="5"/>
        </w:numPr>
        <w:shd w:val="clear" w:color="auto" w:fill="EEF0F0"/>
        <w:spacing w:before="180" w:after="0" w:line="240" w:lineRule="atLeast"/>
        <w:rPr>
          <w:rFonts w:ascii="Roboto" w:eastAsia="Times New Roman" w:hAnsi="Roboto" w:cs="Times New Roman"/>
          <w:color w:val="2E2F31"/>
          <w:sz w:val="24"/>
          <w:szCs w:val="24"/>
          <w:lang w:eastAsia="ru-RU"/>
        </w:rPr>
      </w:pPr>
      <w:hyperlink r:id="rId24" w:history="1">
        <w:r w:rsidRPr="00DA5835">
          <w:rPr>
            <w:rFonts w:ascii="Roboto" w:eastAsia="Times New Roman" w:hAnsi="Roboto" w:cs="Times New Roman"/>
            <w:color w:val="4D6BBC"/>
            <w:sz w:val="23"/>
            <w:szCs w:val="23"/>
            <w:u w:val="single"/>
            <w:lang w:eastAsia="ru-RU"/>
          </w:rPr>
          <w:t>Об использовании информации</w:t>
        </w:r>
      </w:hyperlink>
    </w:p>
    <w:p w:rsidR="00DA5835" w:rsidRPr="00DA5835" w:rsidRDefault="00DA5835" w:rsidP="00DA5835">
      <w:pPr>
        <w:numPr>
          <w:ilvl w:val="0"/>
          <w:numId w:val="5"/>
        </w:numPr>
        <w:shd w:val="clear" w:color="auto" w:fill="EEF0F0"/>
        <w:spacing w:before="180" w:after="0" w:line="240" w:lineRule="atLeast"/>
        <w:rPr>
          <w:rFonts w:ascii="Roboto" w:eastAsia="Times New Roman" w:hAnsi="Roboto" w:cs="Times New Roman"/>
          <w:color w:val="2E2F31"/>
          <w:sz w:val="24"/>
          <w:szCs w:val="24"/>
          <w:lang w:eastAsia="ru-RU"/>
        </w:rPr>
      </w:pPr>
      <w:hyperlink r:id="rId25" w:history="1">
        <w:r w:rsidRPr="00DA5835">
          <w:rPr>
            <w:rFonts w:ascii="Roboto" w:eastAsia="Times New Roman" w:hAnsi="Roboto" w:cs="Times New Roman"/>
            <w:color w:val="4D6BBC"/>
            <w:sz w:val="23"/>
            <w:szCs w:val="23"/>
            <w:u w:val="single"/>
            <w:lang w:eastAsia="ru-RU"/>
          </w:rPr>
          <w:t>Официальные сетевые ресурсы</w:t>
        </w:r>
      </w:hyperlink>
    </w:p>
    <w:p w:rsidR="00DA5835" w:rsidRPr="00DA5835" w:rsidRDefault="00DA5835" w:rsidP="00DA5835">
      <w:pPr>
        <w:spacing w:line="240" w:lineRule="auto"/>
        <w:rPr>
          <w:rFonts w:ascii="Roboto" w:eastAsia="Times New Roman" w:hAnsi="Roboto" w:cs="Times New Roman"/>
          <w:color w:val="333333"/>
          <w:sz w:val="24"/>
          <w:szCs w:val="24"/>
          <w:lang w:eastAsia="ru-RU"/>
        </w:rPr>
      </w:pPr>
      <w:r w:rsidRPr="00DA5835">
        <w:rPr>
          <w:rFonts w:ascii="Roboto" w:eastAsia="Times New Roman" w:hAnsi="Roboto" w:cs="Times New Roman"/>
          <w:noProof/>
          <w:color w:val="333333"/>
          <w:sz w:val="24"/>
          <w:szCs w:val="24"/>
          <w:lang w:eastAsia="ru-RU"/>
        </w:rPr>
        <w:drawing>
          <wp:inline distT="0" distB="0" distL="0" distR="0" wp14:anchorId="112358D6" wp14:editId="39BF6706">
            <wp:extent cx="600075" cy="592455"/>
            <wp:effectExtent l="0" t="0" r="9525" b="0"/>
            <wp:docPr id="12" name="Рисунок 12" descr="https://cdn.nanosemantics.ru/widgetnx/release/minyust/1705501304601/assets/images/botAva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dn.nanosemantics.ru/widgetnx/release/minyust/1705501304601/assets/images/botAvata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0075" cy="592455"/>
                    </a:xfrm>
                    <a:prstGeom prst="rect">
                      <a:avLst/>
                    </a:prstGeom>
                    <a:noFill/>
                    <a:ln>
                      <a:noFill/>
                    </a:ln>
                  </pic:spPr>
                </pic:pic>
              </a:graphicData>
            </a:graphic>
          </wp:inline>
        </w:drawing>
      </w:r>
    </w:p>
    <w:p w:rsidR="00AC7EDC" w:rsidRDefault="00AC7EDC"/>
    <w:sectPr w:rsidR="00AC7EDC" w:rsidSect="00DA5835">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Scad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46860"/>
    <w:multiLevelType w:val="multilevel"/>
    <w:tmpl w:val="F73E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1674B"/>
    <w:multiLevelType w:val="multilevel"/>
    <w:tmpl w:val="F534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E95B53"/>
    <w:multiLevelType w:val="multilevel"/>
    <w:tmpl w:val="9D3ED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195C2D"/>
    <w:multiLevelType w:val="multilevel"/>
    <w:tmpl w:val="E5F8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A753F5"/>
    <w:multiLevelType w:val="multilevel"/>
    <w:tmpl w:val="2764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2E"/>
    <w:rsid w:val="00346F2E"/>
    <w:rsid w:val="00AC7EDC"/>
    <w:rsid w:val="00DA5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F2963"/>
  <w15:chartTrackingRefBased/>
  <w15:docId w15:val="{7A6C5254-CBDC-47E6-BA30-C0979DB0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14090">
      <w:bodyDiv w:val="1"/>
      <w:marLeft w:val="0"/>
      <w:marRight w:val="0"/>
      <w:marTop w:val="0"/>
      <w:marBottom w:val="0"/>
      <w:divBdr>
        <w:top w:val="none" w:sz="0" w:space="0" w:color="auto"/>
        <w:left w:val="none" w:sz="0" w:space="0" w:color="auto"/>
        <w:bottom w:val="none" w:sz="0" w:space="0" w:color="auto"/>
        <w:right w:val="none" w:sz="0" w:space="0" w:color="auto"/>
      </w:divBdr>
      <w:divsChild>
        <w:div w:id="1245652783">
          <w:marLeft w:val="0"/>
          <w:marRight w:val="0"/>
          <w:marTop w:val="0"/>
          <w:marBottom w:val="0"/>
          <w:divBdr>
            <w:top w:val="none" w:sz="0" w:space="0" w:color="auto"/>
            <w:left w:val="none" w:sz="0" w:space="0" w:color="auto"/>
            <w:bottom w:val="none" w:sz="0" w:space="0" w:color="auto"/>
            <w:right w:val="none" w:sz="0" w:space="0" w:color="auto"/>
          </w:divBdr>
          <w:divsChild>
            <w:div w:id="892738731">
              <w:marLeft w:val="0"/>
              <w:marRight w:val="0"/>
              <w:marTop w:val="0"/>
              <w:marBottom w:val="0"/>
              <w:divBdr>
                <w:top w:val="none" w:sz="0" w:space="0" w:color="auto"/>
                <w:left w:val="none" w:sz="0" w:space="0" w:color="auto"/>
                <w:bottom w:val="none" w:sz="0" w:space="0" w:color="auto"/>
                <w:right w:val="none" w:sz="0" w:space="0" w:color="auto"/>
              </w:divBdr>
              <w:divsChild>
                <w:div w:id="13507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23195">
          <w:marLeft w:val="0"/>
          <w:marRight w:val="0"/>
          <w:marTop w:val="0"/>
          <w:marBottom w:val="0"/>
          <w:divBdr>
            <w:top w:val="none" w:sz="0" w:space="0" w:color="auto"/>
            <w:left w:val="none" w:sz="0" w:space="0" w:color="auto"/>
            <w:bottom w:val="single" w:sz="18" w:space="0" w:color="EEEEF0"/>
            <w:right w:val="none" w:sz="0" w:space="0" w:color="auto"/>
          </w:divBdr>
          <w:divsChild>
            <w:div w:id="1221133481">
              <w:marLeft w:val="0"/>
              <w:marRight w:val="0"/>
              <w:marTop w:val="100"/>
              <w:marBottom w:val="100"/>
              <w:divBdr>
                <w:top w:val="none" w:sz="0" w:space="0" w:color="auto"/>
                <w:left w:val="none" w:sz="0" w:space="0" w:color="auto"/>
                <w:bottom w:val="none" w:sz="0" w:space="0" w:color="auto"/>
                <w:right w:val="none" w:sz="0" w:space="0" w:color="auto"/>
              </w:divBdr>
            </w:div>
          </w:divsChild>
        </w:div>
        <w:div w:id="1745954635">
          <w:marLeft w:val="0"/>
          <w:marRight w:val="0"/>
          <w:marTop w:val="0"/>
          <w:marBottom w:val="0"/>
          <w:divBdr>
            <w:top w:val="none" w:sz="0" w:space="0" w:color="auto"/>
            <w:left w:val="none" w:sz="0" w:space="0" w:color="auto"/>
            <w:bottom w:val="none" w:sz="0" w:space="0" w:color="auto"/>
            <w:right w:val="none" w:sz="0" w:space="0" w:color="auto"/>
          </w:divBdr>
          <w:divsChild>
            <w:div w:id="1857646225">
              <w:marLeft w:val="0"/>
              <w:marRight w:val="0"/>
              <w:marTop w:val="0"/>
              <w:marBottom w:val="0"/>
              <w:divBdr>
                <w:top w:val="none" w:sz="0" w:space="0" w:color="auto"/>
                <w:left w:val="none" w:sz="0" w:space="0" w:color="auto"/>
                <w:bottom w:val="none" w:sz="0" w:space="0" w:color="auto"/>
                <w:right w:val="none" w:sz="0" w:space="0" w:color="auto"/>
              </w:divBdr>
              <w:divsChild>
                <w:div w:id="4721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79897">
          <w:marLeft w:val="0"/>
          <w:marRight w:val="0"/>
          <w:marTop w:val="0"/>
          <w:marBottom w:val="0"/>
          <w:divBdr>
            <w:top w:val="none" w:sz="0" w:space="0" w:color="auto"/>
            <w:left w:val="none" w:sz="0" w:space="0" w:color="auto"/>
            <w:bottom w:val="none" w:sz="0" w:space="0" w:color="auto"/>
            <w:right w:val="none" w:sz="0" w:space="0" w:color="auto"/>
          </w:divBdr>
          <w:divsChild>
            <w:div w:id="1844082122">
              <w:marLeft w:val="0"/>
              <w:marRight w:val="0"/>
              <w:marTop w:val="0"/>
              <w:marBottom w:val="0"/>
              <w:divBdr>
                <w:top w:val="none" w:sz="0" w:space="0" w:color="auto"/>
                <w:left w:val="none" w:sz="0" w:space="0" w:color="auto"/>
                <w:bottom w:val="none" w:sz="0" w:space="0" w:color="auto"/>
                <w:right w:val="none" w:sz="0" w:space="0" w:color="auto"/>
              </w:divBdr>
              <w:divsChild>
                <w:div w:id="20384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96326">
          <w:marLeft w:val="0"/>
          <w:marRight w:val="0"/>
          <w:marTop w:val="0"/>
          <w:marBottom w:val="0"/>
          <w:divBdr>
            <w:top w:val="none" w:sz="0" w:space="0" w:color="auto"/>
            <w:left w:val="none" w:sz="0" w:space="0" w:color="auto"/>
            <w:bottom w:val="none" w:sz="0" w:space="0" w:color="auto"/>
            <w:right w:val="none" w:sz="0" w:space="0" w:color="auto"/>
          </w:divBdr>
        </w:div>
        <w:div w:id="1717122132">
          <w:marLeft w:val="0"/>
          <w:marRight w:val="0"/>
          <w:marTop w:val="0"/>
          <w:marBottom w:val="0"/>
          <w:divBdr>
            <w:top w:val="none" w:sz="0" w:space="0" w:color="auto"/>
            <w:left w:val="none" w:sz="0" w:space="0" w:color="auto"/>
            <w:bottom w:val="none" w:sz="0" w:space="0" w:color="auto"/>
            <w:right w:val="none" w:sz="0" w:space="0" w:color="auto"/>
          </w:divBdr>
          <w:divsChild>
            <w:div w:id="770589860">
              <w:marLeft w:val="0"/>
              <w:marRight w:val="0"/>
              <w:marTop w:val="0"/>
              <w:marBottom w:val="0"/>
              <w:divBdr>
                <w:top w:val="none" w:sz="0" w:space="0" w:color="auto"/>
                <w:left w:val="none" w:sz="0" w:space="0" w:color="auto"/>
                <w:bottom w:val="none" w:sz="0" w:space="0" w:color="auto"/>
                <w:right w:val="none" w:sz="0" w:space="0" w:color="auto"/>
              </w:divBdr>
              <w:divsChild>
                <w:div w:id="1432386056">
                  <w:marLeft w:val="0"/>
                  <w:marRight w:val="0"/>
                  <w:marTop w:val="0"/>
                  <w:marBottom w:val="0"/>
                  <w:divBdr>
                    <w:top w:val="none" w:sz="0" w:space="0" w:color="auto"/>
                    <w:left w:val="none" w:sz="0" w:space="0" w:color="auto"/>
                    <w:bottom w:val="none" w:sz="0" w:space="0" w:color="auto"/>
                    <w:right w:val="none" w:sz="0" w:space="0" w:color="auto"/>
                  </w:divBdr>
                  <w:divsChild>
                    <w:div w:id="1151866403">
                      <w:marLeft w:val="0"/>
                      <w:marRight w:val="0"/>
                      <w:marTop w:val="0"/>
                      <w:marBottom w:val="0"/>
                      <w:divBdr>
                        <w:top w:val="none" w:sz="0" w:space="0" w:color="auto"/>
                        <w:left w:val="none" w:sz="0" w:space="0" w:color="auto"/>
                        <w:bottom w:val="none" w:sz="0" w:space="0" w:color="auto"/>
                        <w:right w:val="none" w:sz="0" w:space="0" w:color="auto"/>
                      </w:divBdr>
                      <w:divsChild>
                        <w:div w:id="1863669494">
                          <w:marLeft w:val="0"/>
                          <w:marRight w:val="0"/>
                          <w:marTop w:val="0"/>
                          <w:marBottom w:val="0"/>
                          <w:divBdr>
                            <w:top w:val="none" w:sz="0" w:space="0" w:color="auto"/>
                            <w:left w:val="none" w:sz="0" w:space="0" w:color="auto"/>
                            <w:bottom w:val="none" w:sz="0" w:space="0" w:color="auto"/>
                            <w:right w:val="none" w:sz="0" w:space="0" w:color="auto"/>
                          </w:divBdr>
                          <w:divsChild>
                            <w:div w:id="126861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759622">
                  <w:marLeft w:val="0"/>
                  <w:marRight w:val="0"/>
                  <w:marTop w:val="0"/>
                  <w:marBottom w:val="0"/>
                  <w:divBdr>
                    <w:top w:val="none" w:sz="0" w:space="0" w:color="auto"/>
                    <w:left w:val="none" w:sz="0" w:space="0" w:color="auto"/>
                    <w:bottom w:val="none" w:sz="0" w:space="0" w:color="auto"/>
                    <w:right w:val="none" w:sz="0" w:space="0" w:color="auto"/>
                  </w:divBdr>
                  <w:divsChild>
                    <w:div w:id="2112242564">
                      <w:marLeft w:val="0"/>
                      <w:marRight w:val="0"/>
                      <w:marTop w:val="0"/>
                      <w:marBottom w:val="0"/>
                      <w:divBdr>
                        <w:top w:val="none" w:sz="0" w:space="0" w:color="auto"/>
                        <w:left w:val="none" w:sz="0" w:space="0" w:color="auto"/>
                        <w:bottom w:val="none" w:sz="0" w:space="0" w:color="auto"/>
                        <w:right w:val="none" w:sz="0" w:space="0" w:color="auto"/>
                      </w:divBdr>
                      <w:divsChild>
                        <w:div w:id="666442337">
                          <w:marLeft w:val="0"/>
                          <w:marRight w:val="0"/>
                          <w:marTop w:val="375"/>
                          <w:marBottom w:val="0"/>
                          <w:divBdr>
                            <w:top w:val="single" w:sz="6" w:space="0" w:color="DDDDE2"/>
                            <w:left w:val="single" w:sz="6" w:space="0" w:color="DDDDE2"/>
                            <w:bottom w:val="single" w:sz="6" w:space="0" w:color="DDDDE2"/>
                            <w:right w:val="single" w:sz="6" w:space="0" w:color="DDDDE2"/>
                          </w:divBdr>
                        </w:div>
                      </w:divsChild>
                    </w:div>
                  </w:divsChild>
                </w:div>
              </w:divsChild>
            </w:div>
          </w:divsChild>
        </w:div>
        <w:div w:id="514344908">
          <w:marLeft w:val="0"/>
          <w:marRight w:val="0"/>
          <w:marTop w:val="0"/>
          <w:marBottom w:val="0"/>
          <w:divBdr>
            <w:top w:val="none" w:sz="0" w:space="0" w:color="auto"/>
            <w:left w:val="none" w:sz="0" w:space="0" w:color="auto"/>
            <w:bottom w:val="none" w:sz="0" w:space="0" w:color="auto"/>
            <w:right w:val="none" w:sz="0" w:space="0" w:color="auto"/>
          </w:divBdr>
          <w:divsChild>
            <w:div w:id="90274602">
              <w:marLeft w:val="0"/>
              <w:marRight w:val="0"/>
              <w:marTop w:val="0"/>
              <w:marBottom w:val="0"/>
              <w:divBdr>
                <w:top w:val="none" w:sz="0" w:space="0" w:color="auto"/>
                <w:left w:val="none" w:sz="0" w:space="0" w:color="auto"/>
                <w:bottom w:val="none" w:sz="0" w:space="0" w:color="auto"/>
                <w:right w:val="none" w:sz="0" w:space="0" w:color="auto"/>
              </w:divBdr>
              <w:divsChild>
                <w:div w:id="182978827">
                  <w:marLeft w:val="0"/>
                  <w:marRight w:val="0"/>
                  <w:marTop w:val="0"/>
                  <w:marBottom w:val="0"/>
                  <w:divBdr>
                    <w:top w:val="none" w:sz="0" w:space="0" w:color="auto"/>
                    <w:left w:val="none" w:sz="0" w:space="0" w:color="auto"/>
                    <w:bottom w:val="none" w:sz="0" w:space="0" w:color="auto"/>
                    <w:right w:val="none" w:sz="0" w:space="0" w:color="auto"/>
                  </w:divBdr>
                  <w:divsChild>
                    <w:div w:id="287471439">
                      <w:marLeft w:val="0"/>
                      <w:marRight w:val="0"/>
                      <w:marTop w:val="0"/>
                      <w:marBottom w:val="0"/>
                      <w:divBdr>
                        <w:top w:val="none" w:sz="0" w:space="0" w:color="auto"/>
                        <w:left w:val="none" w:sz="0" w:space="0" w:color="auto"/>
                        <w:bottom w:val="none" w:sz="0" w:space="0" w:color="auto"/>
                        <w:right w:val="none" w:sz="0" w:space="0" w:color="auto"/>
                      </w:divBdr>
                      <w:divsChild>
                        <w:div w:id="93670482">
                          <w:marLeft w:val="0"/>
                          <w:marRight w:val="0"/>
                          <w:marTop w:val="0"/>
                          <w:marBottom w:val="0"/>
                          <w:divBdr>
                            <w:top w:val="none" w:sz="0" w:space="0" w:color="auto"/>
                            <w:left w:val="none" w:sz="0" w:space="0" w:color="auto"/>
                            <w:bottom w:val="none" w:sz="0" w:space="0" w:color="auto"/>
                            <w:right w:val="none" w:sz="0" w:space="0" w:color="auto"/>
                          </w:divBdr>
                        </w:div>
                        <w:div w:id="71633454">
                          <w:marLeft w:val="0"/>
                          <w:marRight w:val="0"/>
                          <w:marTop w:val="0"/>
                          <w:marBottom w:val="0"/>
                          <w:divBdr>
                            <w:top w:val="none" w:sz="0" w:space="0" w:color="auto"/>
                            <w:left w:val="none" w:sz="0" w:space="0" w:color="auto"/>
                            <w:bottom w:val="none" w:sz="0" w:space="0" w:color="auto"/>
                            <w:right w:val="none" w:sz="0" w:space="0" w:color="auto"/>
                          </w:divBdr>
                        </w:div>
                      </w:divsChild>
                    </w:div>
                    <w:div w:id="1556234451">
                      <w:marLeft w:val="0"/>
                      <w:marRight w:val="0"/>
                      <w:marTop w:val="0"/>
                      <w:marBottom w:val="0"/>
                      <w:divBdr>
                        <w:top w:val="none" w:sz="0" w:space="0" w:color="auto"/>
                        <w:left w:val="none" w:sz="0" w:space="0" w:color="auto"/>
                        <w:bottom w:val="none" w:sz="0" w:space="0" w:color="auto"/>
                        <w:right w:val="none" w:sz="0" w:space="0" w:color="auto"/>
                      </w:divBdr>
                      <w:divsChild>
                        <w:div w:id="352849548">
                          <w:marLeft w:val="0"/>
                          <w:marRight w:val="0"/>
                          <w:marTop w:val="0"/>
                          <w:marBottom w:val="0"/>
                          <w:divBdr>
                            <w:top w:val="none" w:sz="0" w:space="0" w:color="auto"/>
                            <w:left w:val="none" w:sz="0" w:space="0" w:color="auto"/>
                            <w:bottom w:val="none" w:sz="0" w:space="0" w:color="auto"/>
                            <w:right w:val="none" w:sz="0" w:space="0" w:color="auto"/>
                          </w:divBdr>
                          <w:divsChild>
                            <w:div w:id="1039740942">
                              <w:marLeft w:val="0"/>
                              <w:marRight w:val="0"/>
                              <w:marTop w:val="0"/>
                              <w:marBottom w:val="0"/>
                              <w:divBdr>
                                <w:top w:val="none" w:sz="0" w:space="0" w:color="auto"/>
                                <w:left w:val="none" w:sz="0" w:space="0" w:color="auto"/>
                                <w:bottom w:val="none" w:sz="0" w:space="0" w:color="auto"/>
                                <w:right w:val="none" w:sz="0" w:space="0" w:color="auto"/>
                              </w:divBdr>
                            </w:div>
                          </w:divsChild>
                        </w:div>
                        <w:div w:id="2101679698">
                          <w:marLeft w:val="0"/>
                          <w:marRight w:val="0"/>
                          <w:marTop w:val="0"/>
                          <w:marBottom w:val="0"/>
                          <w:divBdr>
                            <w:top w:val="none" w:sz="0" w:space="0" w:color="auto"/>
                            <w:left w:val="none" w:sz="0" w:space="0" w:color="auto"/>
                            <w:bottom w:val="none" w:sz="0" w:space="0" w:color="auto"/>
                            <w:right w:val="none" w:sz="0" w:space="0" w:color="auto"/>
                          </w:divBdr>
                          <w:divsChild>
                            <w:div w:id="538392987">
                              <w:marLeft w:val="0"/>
                              <w:marRight w:val="0"/>
                              <w:marTop w:val="0"/>
                              <w:marBottom w:val="0"/>
                              <w:divBdr>
                                <w:top w:val="none" w:sz="0" w:space="0" w:color="auto"/>
                                <w:left w:val="none" w:sz="0" w:space="0" w:color="auto"/>
                                <w:bottom w:val="none" w:sz="0" w:space="0" w:color="auto"/>
                                <w:right w:val="none" w:sz="0" w:space="0" w:color="auto"/>
                              </w:divBdr>
                            </w:div>
                          </w:divsChild>
                        </w:div>
                        <w:div w:id="147719681">
                          <w:marLeft w:val="0"/>
                          <w:marRight w:val="0"/>
                          <w:marTop w:val="0"/>
                          <w:marBottom w:val="0"/>
                          <w:divBdr>
                            <w:top w:val="none" w:sz="0" w:space="0" w:color="auto"/>
                            <w:left w:val="none" w:sz="0" w:space="0" w:color="auto"/>
                            <w:bottom w:val="none" w:sz="0" w:space="0" w:color="auto"/>
                            <w:right w:val="none" w:sz="0" w:space="0" w:color="auto"/>
                          </w:divBdr>
                          <w:divsChild>
                            <w:div w:id="192579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6817">
          <w:marLeft w:val="0"/>
          <w:marRight w:val="0"/>
          <w:marTop w:val="0"/>
          <w:marBottom w:val="0"/>
          <w:divBdr>
            <w:top w:val="none" w:sz="0" w:space="0" w:color="auto"/>
            <w:left w:val="none" w:sz="0" w:space="0" w:color="auto"/>
            <w:bottom w:val="none" w:sz="0" w:space="0" w:color="auto"/>
            <w:right w:val="none" w:sz="0" w:space="0" w:color="auto"/>
          </w:divBdr>
          <w:divsChild>
            <w:div w:id="2097365297">
              <w:marLeft w:val="0"/>
              <w:marRight w:val="0"/>
              <w:marTop w:val="0"/>
              <w:marBottom w:val="0"/>
              <w:divBdr>
                <w:top w:val="none" w:sz="0" w:space="0" w:color="auto"/>
                <w:left w:val="none" w:sz="0" w:space="0" w:color="auto"/>
                <w:bottom w:val="none" w:sz="0" w:space="0" w:color="auto"/>
                <w:right w:val="none" w:sz="0" w:space="0" w:color="auto"/>
              </w:divBdr>
              <w:divsChild>
                <w:div w:id="1790314797">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535041573">
      <w:bodyDiv w:val="1"/>
      <w:marLeft w:val="0"/>
      <w:marRight w:val="0"/>
      <w:marTop w:val="0"/>
      <w:marBottom w:val="0"/>
      <w:divBdr>
        <w:top w:val="none" w:sz="0" w:space="0" w:color="auto"/>
        <w:left w:val="none" w:sz="0" w:space="0" w:color="auto"/>
        <w:bottom w:val="none" w:sz="0" w:space="0" w:color="auto"/>
        <w:right w:val="none" w:sz="0" w:space="0" w:color="auto"/>
      </w:divBdr>
      <w:divsChild>
        <w:div w:id="901256222">
          <w:marLeft w:val="0"/>
          <w:marRight w:val="0"/>
          <w:marTop w:val="0"/>
          <w:marBottom w:val="0"/>
          <w:divBdr>
            <w:top w:val="none" w:sz="0" w:space="0" w:color="auto"/>
            <w:left w:val="none" w:sz="0" w:space="0" w:color="auto"/>
            <w:bottom w:val="none" w:sz="0" w:space="0" w:color="auto"/>
            <w:right w:val="none" w:sz="0" w:space="0" w:color="auto"/>
          </w:divBdr>
          <w:divsChild>
            <w:div w:id="2088263107">
              <w:marLeft w:val="0"/>
              <w:marRight w:val="0"/>
              <w:marTop w:val="0"/>
              <w:marBottom w:val="0"/>
              <w:divBdr>
                <w:top w:val="none" w:sz="0" w:space="0" w:color="auto"/>
                <w:left w:val="none" w:sz="0" w:space="0" w:color="auto"/>
                <w:bottom w:val="none" w:sz="0" w:space="0" w:color="auto"/>
                <w:right w:val="none" w:sz="0" w:space="0" w:color="auto"/>
              </w:divBdr>
              <w:divsChild>
                <w:div w:id="153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1604">
          <w:marLeft w:val="0"/>
          <w:marRight w:val="0"/>
          <w:marTop w:val="0"/>
          <w:marBottom w:val="0"/>
          <w:divBdr>
            <w:top w:val="none" w:sz="0" w:space="0" w:color="auto"/>
            <w:left w:val="none" w:sz="0" w:space="0" w:color="auto"/>
            <w:bottom w:val="single" w:sz="18" w:space="0" w:color="EEEEF0"/>
            <w:right w:val="none" w:sz="0" w:space="0" w:color="auto"/>
          </w:divBdr>
          <w:divsChild>
            <w:div w:id="1262105650">
              <w:marLeft w:val="0"/>
              <w:marRight w:val="0"/>
              <w:marTop w:val="100"/>
              <w:marBottom w:val="100"/>
              <w:divBdr>
                <w:top w:val="none" w:sz="0" w:space="0" w:color="auto"/>
                <w:left w:val="none" w:sz="0" w:space="0" w:color="auto"/>
                <w:bottom w:val="none" w:sz="0" w:space="0" w:color="auto"/>
                <w:right w:val="none" w:sz="0" w:space="0" w:color="auto"/>
              </w:divBdr>
            </w:div>
          </w:divsChild>
        </w:div>
        <w:div w:id="245195142">
          <w:marLeft w:val="0"/>
          <w:marRight w:val="0"/>
          <w:marTop w:val="0"/>
          <w:marBottom w:val="0"/>
          <w:divBdr>
            <w:top w:val="none" w:sz="0" w:space="0" w:color="auto"/>
            <w:left w:val="none" w:sz="0" w:space="0" w:color="auto"/>
            <w:bottom w:val="none" w:sz="0" w:space="0" w:color="auto"/>
            <w:right w:val="none" w:sz="0" w:space="0" w:color="auto"/>
          </w:divBdr>
          <w:divsChild>
            <w:div w:id="921061244">
              <w:marLeft w:val="0"/>
              <w:marRight w:val="0"/>
              <w:marTop w:val="0"/>
              <w:marBottom w:val="0"/>
              <w:divBdr>
                <w:top w:val="none" w:sz="0" w:space="0" w:color="auto"/>
                <w:left w:val="none" w:sz="0" w:space="0" w:color="auto"/>
                <w:bottom w:val="none" w:sz="0" w:space="0" w:color="auto"/>
                <w:right w:val="none" w:sz="0" w:space="0" w:color="auto"/>
              </w:divBdr>
              <w:divsChild>
                <w:div w:id="5599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4034">
          <w:marLeft w:val="0"/>
          <w:marRight w:val="0"/>
          <w:marTop w:val="0"/>
          <w:marBottom w:val="0"/>
          <w:divBdr>
            <w:top w:val="none" w:sz="0" w:space="0" w:color="auto"/>
            <w:left w:val="none" w:sz="0" w:space="0" w:color="auto"/>
            <w:bottom w:val="none" w:sz="0" w:space="0" w:color="auto"/>
            <w:right w:val="none" w:sz="0" w:space="0" w:color="auto"/>
          </w:divBdr>
          <w:divsChild>
            <w:div w:id="54671780">
              <w:marLeft w:val="0"/>
              <w:marRight w:val="0"/>
              <w:marTop w:val="0"/>
              <w:marBottom w:val="0"/>
              <w:divBdr>
                <w:top w:val="none" w:sz="0" w:space="0" w:color="auto"/>
                <w:left w:val="none" w:sz="0" w:space="0" w:color="auto"/>
                <w:bottom w:val="none" w:sz="0" w:space="0" w:color="auto"/>
                <w:right w:val="none" w:sz="0" w:space="0" w:color="auto"/>
              </w:divBdr>
              <w:divsChild>
                <w:div w:id="16960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634792">
          <w:marLeft w:val="0"/>
          <w:marRight w:val="0"/>
          <w:marTop w:val="0"/>
          <w:marBottom w:val="0"/>
          <w:divBdr>
            <w:top w:val="none" w:sz="0" w:space="0" w:color="auto"/>
            <w:left w:val="none" w:sz="0" w:space="0" w:color="auto"/>
            <w:bottom w:val="none" w:sz="0" w:space="0" w:color="auto"/>
            <w:right w:val="none" w:sz="0" w:space="0" w:color="auto"/>
          </w:divBdr>
        </w:div>
        <w:div w:id="331445437">
          <w:marLeft w:val="0"/>
          <w:marRight w:val="0"/>
          <w:marTop w:val="0"/>
          <w:marBottom w:val="0"/>
          <w:divBdr>
            <w:top w:val="none" w:sz="0" w:space="0" w:color="auto"/>
            <w:left w:val="none" w:sz="0" w:space="0" w:color="auto"/>
            <w:bottom w:val="none" w:sz="0" w:space="0" w:color="auto"/>
            <w:right w:val="none" w:sz="0" w:space="0" w:color="auto"/>
          </w:divBdr>
          <w:divsChild>
            <w:div w:id="1683242622">
              <w:marLeft w:val="0"/>
              <w:marRight w:val="0"/>
              <w:marTop w:val="0"/>
              <w:marBottom w:val="0"/>
              <w:divBdr>
                <w:top w:val="none" w:sz="0" w:space="0" w:color="auto"/>
                <w:left w:val="none" w:sz="0" w:space="0" w:color="auto"/>
                <w:bottom w:val="none" w:sz="0" w:space="0" w:color="auto"/>
                <w:right w:val="none" w:sz="0" w:space="0" w:color="auto"/>
              </w:divBdr>
              <w:divsChild>
                <w:div w:id="278074970">
                  <w:marLeft w:val="0"/>
                  <w:marRight w:val="0"/>
                  <w:marTop w:val="0"/>
                  <w:marBottom w:val="0"/>
                  <w:divBdr>
                    <w:top w:val="none" w:sz="0" w:space="0" w:color="auto"/>
                    <w:left w:val="none" w:sz="0" w:space="0" w:color="auto"/>
                    <w:bottom w:val="none" w:sz="0" w:space="0" w:color="auto"/>
                    <w:right w:val="none" w:sz="0" w:space="0" w:color="auto"/>
                  </w:divBdr>
                  <w:divsChild>
                    <w:div w:id="104203021">
                      <w:marLeft w:val="0"/>
                      <w:marRight w:val="0"/>
                      <w:marTop w:val="0"/>
                      <w:marBottom w:val="0"/>
                      <w:divBdr>
                        <w:top w:val="none" w:sz="0" w:space="0" w:color="auto"/>
                        <w:left w:val="none" w:sz="0" w:space="0" w:color="auto"/>
                        <w:bottom w:val="none" w:sz="0" w:space="0" w:color="auto"/>
                        <w:right w:val="none" w:sz="0" w:space="0" w:color="auto"/>
                      </w:divBdr>
                      <w:divsChild>
                        <w:div w:id="1852644394">
                          <w:marLeft w:val="0"/>
                          <w:marRight w:val="0"/>
                          <w:marTop w:val="0"/>
                          <w:marBottom w:val="0"/>
                          <w:divBdr>
                            <w:top w:val="none" w:sz="0" w:space="0" w:color="auto"/>
                            <w:left w:val="none" w:sz="0" w:space="0" w:color="auto"/>
                            <w:bottom w:val="none" w:sz="0" w:space="0" w:color="auto"/>
                            <w:right w:val="none" w:sz="0" w:space="0" w:color="auto"/>
                          </w:divBdr>
                          <w:divsChild>
                            <w:div w:id="16652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3841">
                  <w:marLeft w:val="0"/>
                  <w:marRight w:val="0"/>
                  <w:marTop w:val="0"/>
                  <w:marBottom w:val="0"/>
                  <w:divBdr>
                    <w:top w:val="none" w:sz="0" w:space="0" w:color="auto"/>
                    <w:left w:val="none" w:sz="0" w:space="0" w:color="auto"/>
                    <w:bottom w:val="none" w:sz="0" w:space="0" w:color="auto"/>
                    <w:right w:val="none" w:sz="0" w:space="0" w:color="auto"/>
                  </w:divBdr>
                  <w:divsChild>
                    <w:div w:id="493648108">
                      <w:marLeft w:val="0"/>
                      <w:marRight w:val="0"/>
                      <w:marTop w:val="0"/>
                      <w:marBottom w:val="0"/>
                      <w:divBdr>
                        <w:top w:val="none" w:sz="0" w:space="0" w:color="auto"/>
                        <w:left w:val="none" w:sz="0" w:space="0" w:color="auto"/>
                        <w:bottom w:val="none" w:sz="0" w:space="0" w:color="auto"/>
                        <w:right w:val="none" w:sz="0" w:space="0" w:color="auto"/>
                      </w:divBdr>
                      <w:divsChild>
                        <w:div w:id="280916901">
                          <w:marLeft w:val="0"/>
                          <w:marRight w:val="0"/>
                          <w:marTop w:val="375"/>
                          <w:marBottom w:val="0"/>
                          <w:divBdr>
                            <w:top w:val="single" w:sz="6" w:space="0" w:color="DDDDE2"/>
                            <w:left w:val="single" w:sz="6" w:space="0" w:color="DDDDE2"/>
                            <w:bottom w:val="single" w:sz="6" w:space="0" w:color="DDDDE2"/>
                            <w:right w:val="single" w:sz="6" w:space="0" w:color="DDDDE2"/>
                          </w:divBdr>
                        </w:div>
                      </w:divsChild>
                    </w:div>
                  </w:divsChild>
                </w:div>
              </w:divsChild>
            </w:div>
          </w:divsChild>
        </w:div>
        <w:div w:id="1321352325">
          <w:marLeft w:val="0"/>
          <w:marRight w:val="0"/>
          <w:marTop w:val="0"/>
          <w:marBottom w:val="0"/>
          <w:divBdr>
            <w:top w:val="none" w:sz="0" w:space="0" w:color="auto"/>
            <w:left w:val="none" w:sz="0" w:space="0" w:color="auto"/>
            <w:bottom w:val="none" w:sz="0" w:space="0" w:color="auto"/>
            <w:right w:val="none" w:sz="0" w:space="0" w:color="auto"/>
          </w:divBdr>
          <w:divsChild>
            <w:div w:id="2011787938">
              <w:marLeft w:val="0"/>
              <w:marRight w:val="0"/>
              <w:marTop w:val="0"/>
              <w:marBottom w:val="0"/>
              <w:divBdr>
                <w:top w:val="none" w:sz="0" w:space="0" w:color="auto"/>
                <w:left w:val="none" w:sz="0" w:space="0" w:color="auto"/>
                <w:bottom w:val="none" w:sz="0" w:space="0" w:color="auto"/>
                <w:right w:val="none" w:sz="0" w:space="0" w:color="auto"/>
              </w:divBdr>
              <w:divsChild>
                <w:div w:id="2083063424">
                  <w:marLeft w:val="0"/>
                  <w:marRight w:val="0"/>
                  <w:marTop w:val="0"/>
                  <w:marBottom w:val="0"/>
                  <w:divBdr>
                    <w:top w:val="none" w:sz="0" w:space="0" w:color="auto"/>
                    <w:left w:val="none" w:sz="0" w:space="0" w:color="auto"/>
                    <w:bottom w:val="none" w:sz="0" w:space="0" w:color="auto"/>
                    <w:right w:val="none" w:sz="0" w:space="0" w:color="auto"/>
                  </w:divBdr>
                  <w:divsChild>
                    <w:div w:id="1583294736">
                      <w:marLeft w:val="0"/>
                      <w:marRight w:val="0"/>
                      <w:marTop w:val="0"/>
                      <w:marBottom w:val="0"/>
                      <w:divBdr>
                        <w:top w:val="none" w:sz="0" w:space="0" w:color="auto"/>
                        <w:left w:val="none" w:sz="0" w:space="0" w:color="auto"/>
                        <w:bottom w:val="none" w:sz="0" w:space="0" w:color="auto"/>
                        <w:right w:val="none" w:sz="0" w:space="0" w:color="auto"/>
                      </w:divBdr>
                      <w:divsChild>
                        <w:div w:id="765880258">
                          <w:marLeft w:val="0"/>
                          <w:marRight w:val="0"/>
                          <w:marTop w:val="0"/>
                          <w:marBottom w:val="0"/>
                          <w:divBdr>
                            <w:top w:val="none" w:sz="0" w:space="0" w:color="auto"/>
                            <w:left w:val="none" w:sz="0" w:space="0" w:color="auto"/>
                            <w:bottom w:val="none" w:sz="0" w:space="0" w:color="auto"/>
                            <w:right w:val="none" w:sz="0" w:space="0" w:color="auto"/>
                          </w:divBdr>
                        </w:div>
                        <w:div w:id="441731693">
                          <w:marLeft w:val="0"/>
                          <w:marRight w:val="0"/>
                          <w:marTop w:val="0"/>
                          <w:marBottom w:val="0"/>
                          <w:divBdr>
                            <w:top w:val="none" w:sz="0" w:space="0" w:color="auto"/>
                            <w:left w:val="none" w:sz="0" w:space="0" w:color="auto"/>
                            <w:bottom w:val="none" w:sz="0" w:space="0" w:color="auto"/>
                            <w:right w:val="none" w:sz="0" w:space="0" w:color="auto"/>
                          </w:divBdr>
                        </w:div>
                      </w:divsChild>
                    </w:div>
                    <w:div w:id="1959675645">
                      <w:marLeft w:val="0"/>
                      <w:marRight w:val="0"/>
                      <w:marTop w:val="0"/>
                      <w:marBottom w:val="0"/>
                      <w:divBdr>
                        <w:top w:val="none" w:sz="0" w:space="0" w:color="auto"/>
                        <w:left w:val="none" w:sz="0" w:space="0" w:color="auto"/>
                        <w:bottom w:val="none" w:sz="0" w:space="0" w:color="auto"/>
                        <w:right w:val="none" w:sz="0" w:space="0" w:color="auto"/>
                      </w:divBdr>
                      <w:divsChild>
                        <w:div w:id="1776293693">
                          <w:marLeft w:val="0"/>
                          <w:marRight w:val="0"/>
                          <w:marTop w:val="0"/>
                          <w:marBottom w:val="0"/>
                          <w:divBdr>
                            <w:top w:val="none" w:sz="0" w:space="0" w:color="auto"/>
                            <w:left w:val="none" w:sz="0" w:space="0" w:color="auto"/>
                            <w:bottom w:val="none" w:sz="0" w:space="0" w:color="auto"/>
                            <w:right w:val="none" w:sz="0" w:space="0" w:color="auto"/>
                          </w:divBdr>
                          <w:divsChild>
                            <w:div w:id="361248321">
                              <w:marLeft w:val="0"/>
                              <w:marRight w:val="0"/>
                              <w:marTop w:val="0"/>
                              <w:marBottom w:val="0"/>
                              <w:divBdr>
                                <w:top w:val="none" w:sz="0" w:space="0" w:color="auto"/>
                                <w:left w:val="none" w:sz="0" w:space="0" w:color="auto"/>
                                <w:bottom w:val="none" w:sz="0" w:space="0" w:color="auto"/>
                                <w:right w:val="none" w:sz="0" w:space="0" w:color="auto"/>
                              </w:divBdr>
                            </w:div>
                          </w:divsChild>
                        </w:div>
                        <w:div w:id="1703437479">
                          <w:marLeft w:val="0"/>
                          <w:marRight w:val="0"/>
                          <w:marTop w:val="0"/>
                          <w:marBottom w:val="0"/>
                          <w:divBdr>
                            <w:top w:val="none" w:sz="0" w:space="0" w:color="auto"/>
                            <w:left w:val="none" w:sz="0" w:space="0" w:color="auto"/>
                            <w:bottom w:val="none" w:sz="0" w:space="0" w:color="auto"/>
                            <w:right w:val="none" w:sz="0" w:space="0" w:color="auto"/>
                          </w:divBdr>
                          <w:divsChild>
                            <w:div w:id="983199444">
                              <w:marLeft w:val="0"/>
                              <w:marRight w:val="0"/>
                              <w:marTop w:val="0"/>
                              <w:marBottom w:val="0"/>
                              <w:divBdr>
                                <w:top w:val="none" w:sz="0" w:space="0" w:color="auto"/>
                                <w:left w:val="none" w:sz="0" w:space="0" w:color="auto"/>
                                <w:bottom w:val="none" w:sz="0" w:space="0" w:color="auto"/>
                                <w:right w:val="none" w:sz="0" w:space="0" w:color="auto"/>
                              </w:divBdr>
                            </w:div>
                          </w:divsChild>
                        </w:div>
                        <w:div w:id="1207136604">
                          <w:marLeft w:val="0"/>
                          <w:marRight w:val="0"/>
                          <w:marTop w:val="0"/>
                          <w:marBottom w:val="0"/>
                          <w:divBdr>
                            <w:top w:val="none" w:sz="0" w:space="0" w:color="auto"/>
                            <w:left w:val="none" w:sz="0" w:space="0" w:color="auto"/>
                            <w:bottom w:val="none" w:sz="0" w:space="0" w:color="auto"/>
                            <w:right w:val="none" w:sz="0" w:space="0" w:color="auto"/>
                          </w:divBdr>
                          <w:divsChild>
                            <w:div w:id="7867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701275">
          <w:marLeft w:val="0"/>
          <w:marRight w:val="0"/>
          <w:marTop w:val="0"/>
          <w:marBottom w:val="0"/>
          <w:divBdr>
            <w:top w:val="none" w:sz="0" w:space="0" w:color="auto"/>
            <w:left w:val="none" w:sz="0" w:space="0" w:color="auto"/>
            <w:bottom w:val="none" w:sz="0" w:space="0" w:color="auto"/>
            <w:right w:val="none" w:sz="0" w:space="0" w:color="auto"/>
          </w:divBdr>
          <w:divsChild>
            <w:div w:id="1862937639">
              <w:marLeft w:val="0"/>
              <w:marRight w:val="0"/>
              <w:marTop w:val="0"/>
              <w:marBottom w:val="0"/>
              <w:divBdr>
                <w:top w:val="none" w:sz="0" w:space="0" w:color="auto"/>
                <w:left w:val="none" w:sz="0" w:space="0" w:color="auto"/>
                <w:bottom w:val="none" w:sz="0" w:space="0" w:color="auto"/>
                <w:right w:val="none" w:sz="0" w:space="0" w:color="auto"/>
              </w:divBdr>
              <w:divsChild>
                <w:div w:id="1655139178">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807670103">
      <w:bodyDiv w:val="1"/>
      <w:marLeft w:val="0"/>
      <w:marRight w:val="0"/>
      <w:marTop w:val="0"/>
      <w:marBottom w:val="0"/>
      <w:divBdr>
        <w:top w:val="none" w:sz="0" w:space="0" w:color="auto"/>
        <w:left w:val="none" w:sz="0" w:space="0" w:color="auto"/>
        <w:bottom w:val="none" w:sz="0" w:space="0" w:color="auto"/>
        <w:right w:val="none" w:sz="0" w:space="0" w:color="auto"/>
      </w:divBdr>
      <w:divsChild>
        <w:div w:id="272831840">
          <w:marLeft w:val="0"/>
          <w:marRight w:val="0"/>
          <w:marTop w:val="0"/>
          <w:marBottom w:val="0"/>
          <w:divBdr>
            <w:top w:val="none" w:sz="0" w:space="0" w:color="auto"/>
            <w:left w:val="none" w:sz="0" w:space="0" w:color="auto"/>
            <w:bottom w:val="none" w:sz="0" w:space="0" w:color="auto"/>
            <w:right w:val="none" w:sz="0" w:space="0" w:color="auto"/>
          </w:divBdr>
          <w:divsChild>
            <w:div w:id="415060765">
              <w:marLeft w:val="0"/>
              <w:marRight w:val="0"/>
              <w:marTop w:val="0"/>
              <w:marBottom w:val="0"/>
              <w:divBdr>
                <w:top w:val="none" w:sz="0" w:space="0" w:color="auto"/>
                <w:left w:val="none" w:sz="0" w:space="0" w:color="auto"/>
                <w:bottom w:val="none" w:sz="0" w:space="0" w:color="auto"/>
                <w:right w:val="none" w:sz="0" w:space="0" w:color="auto"/>
              </w:divBdr>
              <w:divsChild>
                <w:div w:id="13825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81386">
          <w:marLeft w:val="0"/>
          <w:marRight w:val="0"/>
          <w:marTop w:val="0"/>
          <w:marBottom w:val="0"/>
          <w:divBdr>
            <w:top w:val="none" w:sz="0" w:space="0" w:color="auto"/>
            <w:left w:val="none" w:sz="0" w:space="0" w:color="auto"/>
            <w:bottom w:val="single" w:sz="18" w:space="0" w:color="EEEEF0"/>
            <w:right w:val="none" w:sz="0" w:space="0" w:color="auto"/>
          </w:divBdr>
          <w:divsChild>
            <w:div w:id="264311045">
              <w:marLeft w:val="0"/>
              <w:marRight w:val="0"/>
              <w:marTop w:val="100"/>
              <w:marBottom w:val="100"/>
              <w:divBdr>
                <w:top w:val="none" w:sz="0" w:space="0" w:color="auto"/>
                <w:left w:val="none" w:sz="0" w:space="0" w:color="auto"/>
                <w:bottom w:val="none" w:sz="0" w:space="0" w:color="auto"/>
                <w:right w:val="none" w:sz="0" w:space="0" w:color="auto"/>
              </w:divBdr>
            </w:div>
          </w:divsChild>
        </w:div>
        <w:div w:id="796332932">
          <w:marLeft w:val="0"/>
          <w:marRight w:val="0"/>
          <w:marTop w:val="0"/>
          <w:marBottom w:val="0"/>
          <w:divBdr>
            <w:top w:val="none" w:sz="0" w:space="0" w:color="auto"/>
            <w:left w:val="none" w:sz="0" w:space="0" w:color="auto"/>
            <w:bottom w:val="none" w:sz="0" w:space="0" w:color="auto"/>
            <w:right w:val="none" w:sz="0" w:space="0" w:color="auto"/>
          </w:divBdr>
          <w:divsChild>
            <w:div w:id="621964627">
              <w:marLeft w:val="0"/>
              <w:marRight w:val="0"/>
              <w:marTop w:val="0"/>
              <w:marBottom w:val="0"/>
              <w:divBdr>
                <w:top w:val="none" w:sz="0" w:space="0" w:color="auto"/>
                <w:left w:val="none" w:sz="0" w:space="0" w:color="auto"/>
                <w:bottom w:val="none" w:sz="0" w:space="0" w:color="auto"/>
                <w:right w:val="none" w:sz="0" w:space="0" w:color="auto"/>
              </w:divBdr>
              <w:divsChild>
                <w:div w:id="20157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5568">
          <w:marLeft w:val="0"/>
          <w:marRight w:val="0"/>
          <w:marTop w:val="0"/>
          <w:marBottom w:val="0"/>
          <w:divBdr>
            <w:top w:val="none" w:sz="0" w:space="0" w:color="auto"/>
            <w:left w:val="none" w:sz="0" w:space="0" w:color="auto"/>
            <w:bottom w:val="none" w:sz="0" w:space="0" w:color="auto"/>
            <w:right w:val="none" w:sz="0" w:space="0" w:color="auto"/>
          </w:divBdr>
          <w:divsChild>
            <w:div w:id="773521654">
              <w:marLeft w:val="0"/>
              <w:marRight w:val="0"/>
              <w:marTop w:val="0"/>
              <w:marBottom w:val="0"/>
              <w:divBdr>
                <w:top w:val="none" w:sz="0" w:space="0" w:color="auto"/>
                <w:left w:val="none" w:sz="0" w:space="0" w:color="auto"/>
                <w:bottom w:val="none" w:sz="0" w:space="0" w:color="auto"/>
                <w:right w:val="none" w:sz="0" w:space="0" w:color="auto"/>
              </w:divBdr>
              <w:divsChild>
                <w:div w:id="129833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57523">
          <w:marLeft w:val="0"/>
          <w:marRight w:val="0"/>
          <w:marTop w:val="0"/>
          <w:marBottom w:val="0"/>
          <w:divBdr>
            <w:top w:val="none" w:sz="0" w:space="0" w:color="auto"/>
            <w:left w:val="none" w:sz="0" w:space="0" w:color="auto"/>
            <w:bottom w:val="none" w:sz="0" w:space="0" w:color="auto"/>
            <w:right w:val="none" w:sz="0" w:space="0" w:color="auto"/>
          </w:divBdr>
        </w:div>
        <w:div w:id="2076590224">
          <w:marLeft w:val="0"/>
          <w:marRight w:val="0"/>
          <w:marTop w:val="0"/>
          <w:marBottom w:val="0"/>
          <w:divBdr>
            <w:top w:val="none" w:sz="0" w:space="0" w:color="auto"/>
            <w:left w:val="none" w:sz="0" w:space="0" w:color="auto"/>
            <w:bottom w:val="none" w:sz="0" w:space="0" w:color="auto"/>
            <w:right w:val="none" w:sz="0" w:space="0" w:color="auto"/>
          </w:divBdr>
          <w:divsChild>
            <w:div w:id="742220707">
              <w:marLeft w:val="0"/>
              <w:marRight w:val="0"/>
              <w:marTop w:val="0"/>
              <w:marBottom w:val="0"/>
              <w:divBdr>
                <w:top w:val="none" w:sz="0" w:space="0" w:color="auto"/>
                <w:left w:val="none" w:sz="0" w:space="0" w:color="auto"/>
                <w:bottom w:val="none" w:sz="0" w:space="0" w:color="auto"/>
                <w:right w:val="none" w:sz="0" w:space="0" w:color="auto"/>
              </w:divBdr>
              <w:divsChild>
                <w:div w:id="687175614">
                  <w:marLeft w:val="0"/>
                  <w:marRight w:val="0"/>
                  <w:marTop w:val="0"/>
                  <w:marBottom w:val="0"/>
                  <w:divBdr>
                    <w:top w:val="none" w:sz="0" w:space="0" w:color="auto"/>
                    <w:left w:val="none" w:sz="0" w:space="0" w:color="auto"/>
                    <w:bottom w:val="none" w:sz="0" w:space="0" w:color="auto"/>
                    <w:right w:val="none" w:sz="0" w:space="0" w:color="auto"/>
                  </w:divBdr>
                  <w:divsChild>
                    <w:div w:id="1887982315">
                      <w:marLeft w:val="0"/>
                      <w:marRight w:val="0"/>
                      <w:marTop w:val="0"/>
                      <w:marBottom w:val="0"/>
                      <w:divBdr>
                        <w:top w:val="none" w:sz="0" w:space="0" w:color="auto"/>
                        <w:left w:val="none" w:sz="0" w:space="0" w:color="auto"/>
                        <w:bottom w:val="none" w:sz="0" w:space="0" w:color="auto"/>
                        <w:right w:val="none" w:sz="0" w:space="0" w:color="auto"/>
                      </w:divBdr>
                      <w:divsChild>
                        <w:div w:id="523641294">
                          <w:marLeft w:val="0"/>
                          <w:marRight w:val="0"/>
                          <w:marTop w:val="0"/>
                          <w:marBottom w:val="0"/>
                          <w:divBdr>
                            <w:top w:val="none" w:sz="0" w:space="0" w:color="auto"/>
                            <w:left w:val="none" w:sz="0" w:space="0" w:color="auto"/>
                            <w:bottom w:val="none" w:sz="0" w:space="0" w:color="auto"/>
                            <w:right w:val="none" w:sz="0" w:space="0" w:color="auto"/>
                          </w:divBdr>
                          <w:divsChild>
                            <w:div w:id="17557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20418">
                  <w:marLeft w:val="0"/>
                  <w:marRight w:val="0"/>
                  <w:marTop w:val="0"/>
                  <w:marBottom w:val="0"/>
                  <w:divBdr>
                    <w:top w:val="none" w:sz="0" w:space="0" w:color="auto"/>
                    <w:left w:val="none" w:sz="0" w:space="0" w:color="auto"/>
                    <w:bottom w:val="none" w:sz="0" w:space="0" w:color="auto"/>
                    <w:right w:val="none" w:sz="0" w:space="0" w:color="auto"/>
                  </w:divBdr>
                  <w:divsChild>
                    <w:div w:id="1711488147">
                      <w:marLeft w:val="0"/>
                      <w:marRight w:val="0"/>
                      <w:marTop w:val="0"/>
                      <w:marBottom w:val="0"/>
                      <w:divBdr>
                        <w:top w:val="none" w:sz="0" w:space="0" w:color="auto"/>
                        <w:left w:val="none" w:sz="0" w:space="0" w:color="auto"/>
                        <w:bottom w:val="none" w:sz="0" w:space="0" w:color="auto"/>
                        <w:right w:val="none" w:sz="0" w:space="0" w:color="auto"/>
                      </w:divBdr>
                      <w:divsChild>
                        <w:div w:id="1685790551">
                          <w:marLeft w:val="0"/>
                          <w:marRight w:val="0"/>
                          <w:marTop w:val="375"/>
                          <w:marBottom w:val="0"/>
                          <w:divBdr>
                            <w:top w:val="single" w:sz="6" w:space="0" w:color="DDDDE2"/>
                            <w:left w:val="single" w:sz="6" w:space="0" w:color="DDDDE2"/>
                            <w:bottom w:val="single" w:sz="6" w:space="0" w:color="DDDDE2"/>
                            <w:right w:val="single" w:sz="6" w:space="0" w:color="DDDDE2"/>
                          </w:divBdr>
                        </w:div>
                      </w:divsChild>
                    </w:div>
                  </w:divsChild>
                </w:div>
              </w:divsChild>
            </w:div>
          </w:divsChild>
        </w:div>
        <w:div w:id="1580821943">
          <w:marLeft w:val="0"/>
          <w:marRight w:val="0"/>
          <w:marTop w:val="0"/>
          <w:marBottom w:val="0"/>
          <w:divBdr>
            <w:top w:val="none" w:sz="0" w:space="0" w:color="auto"/>
            <w:left w:val="none" w:sz="0" w:space="0" w:color="auto"/>
            <w:bottom w:val="none" w:sz="0" w:space="0" w:color="auto"/>
            <w:right w:val="none" w:sz="0" w:space="0" w:color="auto"/>
          </w:divBdr>
          <w:divsChild>
            <w:div w:id="836728936">
              <w:marLeft w:val="0"/>
              <w:marRight w:val="0"/>
              <w:marTop w:val="0"/>
              <w:marBottom w:val="0"/>
              <w:divBdr>
                <w:top w:val="none" w:sz="0" w:space="0" w:color="auto"/>
                <w:left w:val="none" w:sz="0" w:space="0" w:color="auto"/>
                <w:bottom w:val="none" w:sz="0" w:space="0" w:color="auto"/>
                <w:right w:val="none" w:sz="0" w:space="0" w:color="auto"/>
              </w:divBdr>
              <w:divsChild>
                <w:div w:id="1769887905">
                  <w:marLeft w:val="0"/>
                  <w:marRight w:val="0"/>
                  <w:marTop w:val="0"/>
                  <w:marBottom w:val="0"/>
                  <w:divBdr>
                    <w:top w:val="none" w:sz="0" w:space="0" w:color="auto"/>
                    <w:left w:val="none" w:sz="0" w:space="0" w:color="auto"/>
                    <w:bottom w:val="none" w:sz="0" w:space="0" w:color="auto"/>
                    <w:right w:val="none" w:sz="0" w:space="0" w:color="auto"/>
                  </w:divBdr>
                  <w:divsChild>
                    <w:div w:id="1116146174">
                      <w:marLeft w:val="0"/>
                      <w:marRight w:val="0"/>
                      <w:marTop w:val="0"/>
                      <w:marBottom w:val="0"/>
                      <w:divBdr>
                        <w:top w:val="none" w:sz="0" w:space="0" w:color="auto"/>
                        <w:left w:val="none" w:sz="0" w:space="0" w:color="auto"/>
                        <w:bottom w:val="none" w:sz="0" w:space="0" w:color="auto"/>
                        <w:right w:val="none" w:sz="0" w:space="0" w:color="auto"/>
                      </w:divBdr>
                      <w:divsChild>
                        <w:div w:id="2139955385">
                          <w:marLeft w:val="0"/>
                          <w:marRight w:val="0"/>
                          <w:marTop w:val="0"/>
                          <w:marBottom w:val="0"/>
                          <w:divBdr>
                            <w:top w:val="none" w:sz="0" w:space="0" w:color="auto"/>
                            <w:left w:val="none" w:sz="0" w:space="0" w:color="auto"/>
                            <w:bottom w:val="none" w:sz="0" w:space="0" w:color="auto"/>
                            <w:right w:val="none" w:sz="0" w:space="0" w:color="auto"/>
                          </w:divBdr>
                        </w:div>
                        <w:div w:id="1882010716">
                          <w:marLeft w:val="0"/>
                          <w:marRight w:val="0"/>
                          <w:marTop w:val="0"/>
                          <w:marBottom w:val="0"/>
                          <w:divBdr>
                            <w:top w:val="none" w:sz="0" w:space="0" w:color="auto"/>
                            <w:left w:val="none" w:sz="0" w:space="0" w:color="auto"/>
                            <w:bottom w:val="none" w:sz="0" w:space="0" w:color="auto"/>
                            <w:right w:val="none" w:sz="0" w:space="0" w:color="auto"/>
                          </w:divBdr>
                        </w:div>
                      </w:divsChild>
                    </w:div>
                    <w:div w:id="1707178512">
                      <w:marLeft w:val="0"/>
                      <w:marRight w:val="0"/>
                      <w:marTop w:val="0"/>
                      <w:marBottom w:val="0"/>
                      <w:divBdr>
                        <w:top w:val="none" w:sz="0" w:space="0" w:color="auto"/>
                        <w:left w:val="none" w:sz="0" w:space="0" w:color="auto"/>
                        <w:bottom w:val="none" w:sz="0" w:space="0" w:color="auto"/>
                        <w:right w:val="none" w:sz="0" w:space="0" w:color="auto"/>
                      </w:divBdr>
                      <w:divsChild>
                        <w:div w:id="658653519">
                          <w:marLeft w:val="0"/>
                          <w:marRight w:val="0"/>
                          <w:marTop w:val="0"/>
                          <w:marBottom w:val="0"/>
                          <w:divBdr>
                            <w:top w:val="none" w:sz="0" w:space="0" w:color="auto"/>
                            <w:left w:val="none" w:sz="0" w:space="0" w:color="auto"/>
                            <w:bottom w:val="none" w:sz="0" w:space="0" w:color="auto"/>
                            <w:right w:val="none" w:sz="0" w:space="0" w:color="auto"/>
                          </w:divBdr>
                          <w:divsChild>
                            <w:div w:id="1587224646">
                              <w:marLeft w:val="0"/>
                              <w:marRight w:val="0"/>
                              <w:marTop w:val="0"/>
                              <w:marBottom w:val="0"/>
                              <w:divBdr>
                                <w:top w:val="none" w:sz="0" w:space="0" w:color="auto"/>
                                <w:left w:val="none" w:sz="0" w:space="0" w:color="auto"/>
                                <w:bottom w:val="none" w:sz="0" w:space="0" w:color="auto"/>
                                <w:right w:val="none" w:sz="0" w:space="0" w:color="auto"/>
                              </w:divBdr>
                            </w:div>
                          </w:divsChild>
                        </w:div>
                        <w:div w:id="2008704710">
                          <w:marLeft w:val="0"/>
                          <w:marRight w:val="0"/>
                          <w:marTop w:val="0"/>
                          <w:marBottom w:val="0"/>
                          <w:divBdr>
                            <w:top w:val="none" w:sz="0" w:space="0" w:color="auto"/>
                            <w:left w:val="none" w:sz="0" w:space="0" w:color="auto"/>
                            <w:bottom w:val="none" w:sz="0" w:space="0" w:color="auto"/>
                            <w:right w:val="none" w:sz="0" w:space="0" w:color="auto"/>
                          </w:divBdr>
                          <w:divsChild>
                            <w:div w:id="1753350674">
                              <w:marLeft w:val="0"/>
                              <w:marRight w:val="0"/>
                              <w:marTop w:val="0"/>
                              <w:marBottom w:val="0"/>
                              <w:divBdr>
                                <w:top w:val="none" w:sz="0" w:space="0" w:color="auto"/>
                                <w:left w:val="none" w:sz="0" w:space="0" w:color="auto"/>
                                <w:bottom w:val="none" w:sz="0" w:space="0" w:color="auto"/>
                                <w:right w:val="none" w:sz="0" w:space="0" w:color="auto"/>
                              </w:divBdr>
                            </w:div>
                          </w:divsChild>
                        </w:div>
                        <w:div w:id="1893807460">
                          <w:marLeft w:val="0"/>
                          <w:marRight w:val="0"/>
                          <w:marTop w:val="0"/>
                          <w:marBottom w:val="0"/>
                          <w:divBdr>
                            <w:top w:val="none" w:sz="0" w:space="0" w:color="auto"/>
                            <w:left w:val="none" w:sz="0" w:space="0" w:color="auto"/>
                            <w:bottom w:val="none" w:sz="0" w:space="0" w:color="auto"/>
                            <w:right w:val="none" w:sz="0" w:space="0" w:color="auto"/>
                          </w:divBdr>
                          <w:divsChild>
                            <w:div w:id="13732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169104">
          <w:marLeft w:val="0"/>
          <w:marRight w:val="0"/>
          <w:marTop w:val="0"/>
          <w:marBottom w:val="0"/>
          <w:divBdr>
            <w:top w:val="none" w:sz="0" w:space="0" w:color="auto"/>
            <w:left w:val="none" w:sz="0" w:space="0" w:color="auto"/>
            <w:bottom w:val="none" w:sz="0" w:space="0" w:color="auto"/>
            <w:right w:val="none" w:sz="0" w:space="0" w:color="auto"/>
          </w:divBdr>
          <w:divsChild>
            <w:div w:id="11877942">
              <w:marLeft w:val="0"/>
              <w:marRight w:val="0"/>
              <w:marTop w:val="0"/>
              <w:marBottom w:val="0"/>
              <w:divBdr>
                <w:top w:val="none" w:sz="0" w:space="0" w:color="auto"/>
                <w:left w:val="none" w:sz="0" w:space="0" w:color="auto"/>
                <w:bottom w:val="none" w:sz="0" w:space="0" w:color="auto"/>
                <w:right w:val="none" w:sz="0" w:space="0" w:color="auto"/>
              </w:divBdr>
              <w:divsChild>
                <w:div w:id="487677421">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just.gov.ru/set_lang/en/" TargetMode="External"/><Relationship Id="rId13" Type="http://schemas.openxmlformats.org/officeDocument/2006/relationships/hyperlink" Target="https://minjust.gov.ru/ru/activity/" TargetMode="External"/><Relationship Id="rId18" Type="http://schemas.openxmlformats.org/officeDocument/2006/relationships/hyperlink" Target="https://minjust.gov.ru/ru/contacts/"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minjust.gov.ru/ru/contacts/letter/" TargetMode="External"/><Relationship Id="rId7" Type="http://schemas.openxmlformats.org/officeDocument/2006/relationships/hyperlink" Target="https://minjust.gov.ru/ru/contacts/" TargetMode="External"/><Relationship Id="rId12" Type="http://schemas.openxmlformats.org/officeDocument/2006/relationships/hyperlink" Target="https://minjust.gov.ru/ru/events/list/" TargetMode="External"/><Relationship Id="rId17" Type="http://schemas.openxmlformats.org/officeDocument/2006/relationships/hyperlink" Target="https://minjust.gov.ru/ru/subscription/" TargetMode="External"/><Relationship Id="rId25" Type="http://schemas.openxmlformats.org/officeDocument/2006/relationships/hyperlink" Target="https://minjust.gov.ru/pages/oficialnye-setevye-resursy/" TargetMode="External"/><Relationship Id="rId2" Type="http://schemas.openxmlformats.org/officeDocument/2006/relationships/styles" Target="styles.xml"/><Relationship Id="rId16" Type="http://schemas.openxmlformats.org/officeDocument/2006/relationships/hyperlink" Target="https://minjust.gov.ru/ru/pages/opendata/" TargetMode="External"/><Relationship Id="rId20" Type="http://schemas.openxmlformats.org/officeDocument/2006/relationships/hyperlink" Target="https://minjust.gov.ru/ru/appeals/license/" TargetMode="External"/><Relationship Id="rId1" Type="http://schemas.openxmlformats.org/officeDocument/2006/relationships/numbering" Target="numbering.xml"/><Relationship Id="rId6" Type="http://schemas.openxmlformats.org/officeDocument/2006/relationships/hyperlink" Target="https://minjust.gov.ru/ru/" TargetMode="External"/><Relationship Id="rId11" Type="http://schemas.openxmlformats.org/officeDocument/2006/relationships/hyperlink" Target="https://minjust.gov.ru/ru/ministry/common/" TargetMode="External"/><Relationship Id="rId24" Type="http://schemas.openxmlformats.org/officeDocument/2006/relationships/hyperlink" Target="https://minjust.gov.ru/pages/ispolzovanie-materialov/" TargetMode="External"/><Relationship Id="rId5" Type="http://schemas.openxmlformats.org/officeDocument/2006/relationships/image" Target="media/image1.png"/><Relationship Id="rId15" Type="http://schemas.openxmlformats.org/officeDocument/2006/relationships/hyperlink" Target="https://minjust.gov.ru/ru/pages/pravovaya-informaciya/" TargetMode="External"/><Relationship Id="rId23" Type="http://schemas.openxmlformats.org/officeDocument/2006/relationships/hyperlink" Target="https://minjust.gov.ru/ru/sitemap/"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minjust.gov.ru/ru/contacts/media/" TargetMode="External"/><Relationship Id="rId4" Type="http://schemas.openxmlformats.org/officeDocument/2006/relationships/webSettings" Target="webSettings.xml"/><Relationship Id="rId9" Type="http://schemas.openxmlformats.org/officeDocument/2006/relationships/hyperlink" Target="https://cnt.sputnik.ru/public/minjust.gov.ru" TargetMode="External"/><Relationship Id="rId14" Type="http://schemas.openxmlformats.org/officeDocument/2006/relationships/hyperlink" Target="https://minjust.gov.ru/ru/documents/" TargetMode="External"/><Relationship Id="rId22" Type="http://schemas.openxmlformats.org/officeDocument/2006/relationships/hyperlink" Target="https://minjust.gov.ru/ru/pages/abou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33</Pages>
  <Words>9810</Words>
  <Characters>55918</Characters>
  <Application>Microsoft Office Word</Application>
  <DocSecurity>0</DocSecurity>
  <Lines>465</Lines>
  <Paragraphs>131</Paragraphs>
  <ScaleCrop>false</ScaleCrop>
  <Company/>
  <LinksUpToDate>false</LinksUpToDate>
  <CharactersWithSpaces>65597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2024-03-28T14:39:00Z</dcterms:created>
  <dcterms:modified xsi:type="dcterms:W3CDTF">2024-03-28T14:48:00Z</dcterms:modified>
</cp:coreProperties>
</file>