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D57" w:rsidRPr="00C12B5F" w:rsidRDefault="00196D57" w:rsidP="00196D57">
      <w:pPr>
        <w:jc w:val="right"/>
        <w:rPr>
          <w:sz w:val="32"/>
          <w:szCs w:val="32"/>
        </w:rPr>
      </w:pPr>
      <w:r w:rsidRPr="00C12B5F">
        <w:rPr>
          <w:sz w:val="32"/>
          <w:szCs w:val="32"/>
        </w:rPr>
        <w:t>Приложение 4</w:t>
      </w:r>
    </w:p>
    <w:p w:rsidR="00196D57" w:rsidRPr="00C12B5F" w:rsidRDefault="00196D57" w:rsidP="00196D57">
      <w:pPr>
        <w:jc w:val="right"/>
        <w:rPr>
          <w:sz w:val="32"/>
          <w:szCs w:val="32"/>
        </w:rPr>
      </w:pPr>
      <w:proofErr w:type="gramStart"/>
      <w:r w:rsidRPr="00C12B5F">
        <w:rPr>
          <w:sz w:val="32"/>
          <w:szCs w:val="32"/>
        </w:rPr>
        <w:t>к</w:t>
      </w:r>
      <w:proofErr w:type="gramEnd"/>
      <w:r w:rsidRPr="00C12B5F">
        <w:rPr>
          <w:sz w:val="32"/>
          <w:szCs w:val="32"/>
        </w:rPr>
        <w:t xml:space="preserve"> программе </w:t>
      </w:r>
    </w:p>
    <w:p w:rsidR="00196D57" w:rsidRDefault="00196D57" w:rsidP="00196D57">
      <w:pPr>
        <w:jc w:val="right"/>
        <w:rPr>
          <w:sz w:val="32"/>
          <w:szCs w:val="32"/>
        </w:rPr>
      </w:pPr>
      <w:proofErr w:type="gramStart"/>
      <w:r w:rsidRPr="00C12B5F">
        <w:rPr>
          <w:sz w:val="32"/>
          <w:szCs w:val="32"/>
        </w:rPr>
        <w:t>внеурочной</w:t>
      </w:r>
      <w:proofErr w:type="gramEnd"/>
      <w:r w:rsidRPr="00C12B5F">
        <w:rPr>
          <w:sz w:val="32"/>
          <w:szCs w:val="32"/>
        </w:rPr>
        <w:t xml:space="preserve"> деятельности</w:t>
      </w:r>
    </w:p>
    <w:p w:rsidR="00196D57" w:rsidRDefault="00196D57" w:rsidP="00196D57">
      <w:pPr>
        <w:jc w:val="right"/>
        <w:rPr>
          <w:sz w:val="28"/>
          <w:szCs w:val="28"/>
        </w:rPr>
      </w:pPr>
      <w:r>
        <w:rPr>
          <w:sz w:val="28"/>
          <w:szCs w:val="28"/>
        </w:rPr>
        <w:t>СОО (ФГОС)</w:t>
      </w:r>
    </w:p>
    <w:p w:rsidR="00196D57" w:rsidRDefault="00196D57" w:rsidP="00196D57">
      <w:pPr>
        <w:jc w:val="right"/>
        <w:rPr>
          <w:sz w:val="28"/>
          <w:szCs w:val="28"/>
        </w:rPr>
      </w:pPr>
      <w:r>
        <w:rPr>
          <w:sz w:val="28"/>
          <w:szCs w:val="28"/>
        </w:rPr>
        <w:t>Приказ № ___</w:t>
      </w:r>
    </w:p>
    <w:p w:rsidR="00196D57" w:rsidRPr="00436E41" w:rsidRDefault="00196D57" w:rsidP="00196D57">
      <w:pPr>
        <w:jc w:val="right"/>
        <w:rPr>
          <w:sz w:val="28"/>
          <w:szCs w:val="28"/>
        </w:rPr>
      </w:pPr>
      <w:r>
        <w:rPr>
          <w:sz w:val="28"/>
          <w:szCs w:val="28"/>
        </w:rPr>
        <w:t xml:space="preserve">От «___» августа _______2021 </w:t>
      </w:r>
    </w:p>
    <w:p w:rsidR="00196D57" w:rsidRPr="00C12B5F" w:rsidRDefault="00196D57" w:rsidP="00196D57">
      <w:pPr>
        <w:jc w:val="right"/>
        <w:rPr>
          <w:sz w:val="32"/>
          <w:szCs w:val="32"/>
        </w:rPr>
      </w:pPr>
    </w:p>
    <w:p w:rsidR="00196D57" w:rsidRPr="00283A77" w:rsidRDefault="00196D57" w:rsidP="00196D57">
      <w:pPr>
        <w:jc w:val="right"/>
        <w:rPr>
          <w:b/>
          <w:sz w:val="32"/>
          <w:szCs w:val="32"/>
        </w:rPr>
      </w:pPr>
    </w:p>
    <w:p w:rsidR="00196D57" w:rsidRDefault="00196D57" w:rsidP="00196D57">
      <w:pPr>
        <w:jc w:val="right"/>
      </w:pPr>
    </w:p>
    <w:p w:rsidR="00196D57" w:rsidRDefault="00196D57" w:rsidP="00196D57"/>
    <w:p w:rsidR="00196D57" w:rsidRDefault="00196D57" w:rsidP="00196D57">
      <w:pPr>
        <w:jc w:val="right"/>
      </w:pPr>
    </w:p>
    <w:p w:rsidR="00196D57" w:rsidRDefault="00196D57" w:rsidP="00196D57">
      <w:pPr>
        <w:jc w:val="right"/>
      </w:pPr>
    </w:p>
    <w:p w:rsidR="00196D57" w:rsidRDefault="00196D57" w:rsidP="00196D57">
      <w:pPr>
        <w:jc w:val="center"/>
        <w:rPr>
          <w:b/>
          <w:sz w:val="52"/>
          <w:szCs w:val="52"/>
        </w:rPr>
      </w:pPr>
      <w:r w:rsidRPr="00283A77">
        <w:rPr>
          <w:b/>
          <w:sz w:val="52"/>
          <w:szCs w:val="52"/>
        </w:rPr>
        <w:t>Программа внеурочной деятельности</w:t>
      </w:r>
    </w:p>
    <w:p w:rsidR="00196D57" w:rsidRDefault="00196D57" w:rsidP="00196D57">
      <w:pPr>
        <w:jc w:val="center"/>
        <w:rPr>
          <w:b/>
          <w:sz w:val="52"/>
          <w:szCs w:val="52"/>
        </w:rPr>
      </w:pPr>
      <w:r>
        <w:rPr>
          <w:b/>
          <w:sz w:val="52"/>
          <w:szCs w:val="52"/>
        </w:rPr>
        <w:t>«</w:t>
      </w:r>
      <w:r>
        <w:rPr>
          <w:b/>
          <w:sz w:val="52"/>
          <w:szCs w:val="52"/>
        </w:rPr>
        <w:t>Клуб интеллектуальных игр</w:t>
      </w:r>
      <w:r>
        <w:rPr>
          <w:b/>
          <w:sz w:val="52"/>
          <w:szCs w:val="52"/>
        </w:rPr>
        <w:t>»</w:t>
      </w:r>
    </w:p>
    <w:p w:rsidR="00196D57" w:rsidRPr="00283A77" w:rsidRDefault="00196D57" w:rsidP="00196D57">
      <w:pPr>
        <w:jc w:val="center"/>
        <w:rPr>
          <w:b/>
          <w:sz w:val="52"/>
          <w:szCs w:val="52"/>
        </w:rPr>
      </w:pPr>
      <w:r>
        <w:rPr>
          <w:b/>
          <w:sz w:val="52"/>
          <w:szCs w:val="52"/>
        </w:rPr>
        <w:t>10</w:t>
      </w:r>
      <w:r>
        <w:rPr>
          <w:b/>
          <w:sz w:val="52"/>
          <w:szCs w:val="52"/>
        </w:rPr>
        <w:t xml:space="preserve"> класс</w:t>
      </w:r>
    </w:p>
    <w:p w:rsidR="00196D57" w:rsidRPr="00B51502" w:rsidRDefault="00196D57" w:rsidP="00196D57">
      <w:pPr>
        <w:jc w:val="center"/>
        <w:rPr>
          <w:sz w:val="36"/>
          <w:szCs w:val="36"/>
        </w:rPr>
      </w:pPr>
    </w:p>
    <w:p w:rsidR="00196D57" w:rsidRPr="00B51502" w:rsidRDefault="00196D57" w:rsidP="00196D57">
      <w:pPr>
        <w:rPr>
          <w:sz w:val="36"/>
          <w:szCs w:val="36"/>
        </w:rPr>
      </w:pPr>
    </w:p>
    <w:p w:rsidR="00196D57" w:rsidRPr="00B51502" w:rsidRDefault="00196D57" w:rsidP="00196D57">
      <w:pPr>
        <w:jc w:val="center"/>
        <w:rPr>
          <w:sz w:val="36"/>
          <w:szCs w:val="36"/>
        </w:rPr>
      </w:pPr>
    </w:p>
    <w:p w:rsidR="00196D57" w:rsidRPr="00B51502" w:rsidRDefault="00196D57" w:rsidP="00196D57">
      <w:pPr>
        <w:rPr>
          <w:sz w:val="36"/>
          <w:szCs w:val="36"/>
        </w:rPr>
      </w:pPr>
      <w:r w:rsidRPr="00B51502">
        <w:rPr>
          <w:sz w:val="36"/>
          <w:szCs w:val="36"/>
        </w:rPr>
        <w:t xml:space="preserve">Срок </w:t>
      </w:r>
      <w:proofErr w:type="gramStart"/>
      <w:r>
        <w:rPr>
          <w:sz w:val="36"/>
          <w:szCs w:val="36"/>
        </w:rPr>
        <w:t>реализации  –</w:t>
      </w:r>
      <w:proofErr w:type="gramEnd"/>
      <w:r>
        <w:rPr>
          <w:sz w:val="36"/>
          <w:szCs w:val="36"/>
        </w:rPr>
        <w:t xml:space="preserve"> </w:t>
      </w:r>
      <w:r>
        <w:rPr>
          <w:sz w:val="36"/>
          <w:szCs w:val="36"/>
        </w:rPr>
        <w:t>1</w:t>
      </w:r>
      <w:r w:rsidRPr="00B51502">
        <w:rPr>
          <w:sz w:val="36"/>
          <w:szCs w:val="36"/>
        </w:rPr>
        <w:t xml:space="preserve"> год</w:t>
      </w:r>
    </w:p>
    <w:p w:rsidR="00196D57" w:rsidRDefault="00196D57" w:rsidP="00196D57">
      <w:pPr>
        <w:rPr>
          <w:b/>
          <w:sz w:val="48"/>
          <w:szCs w:val="48"/>
        </w:rPr>
      </w:pPr>
    </w:p>
    <w:p w:rsidR="00196D57" w:rsidRPr="00871737" w:rsidRDefault="00196D57" w:rsidP="00196D57">
      <w:pPr>
        <w:spacing w:after="200" w:line="276" w:lineRule="auto"/>
        <w:rPr>
          <w:sz w:val="36"/>
          <w:szCs w:val="36"/>
        </w:rPr>
      </w:pPr>
    </w:p>
    <w:p w:rsidR="00196D57" w:rsidRPr="00871737" w:rsidRDefault="00196D57" w:rsidP="00196D57">
      <w:pPr>
        <w:spacing w:after="200" w:line="276" w:lineRule="auto"/>
        <w:rPr>
          <w:sz w:val="32"/>
          <w:szCs w:val="32"/>
        </w:rPr>
      </w:pPr>
      <w:r w:rsidRPr="00871737">
        <w:rPr>
          <w:sz w:val="32"/>
          <w:szCs w:val="32"/>
        </w:rPr>
        <w:t xml:space="preserve">МОУ </w:t>
      </w:r>
      <w:proofErr w:type="gramStart"/>
      <w:r w:rsidRPr="00871737">
        <w:rPr>
          <w:sz w:val="32"/>
          <w:szCs w:val="32"/>
        </w:rPr>
        <w:t>« Средняя</w:t>
      </w:r>
      <w:proofErr w:type="gramEnd"/>
      <w:r w:rsidRPr="00871737">
        <w:rPr>
          <w:sz w:val="32"/>
          <w:szCs w:val="32"/>
        </w:rPr>
        <w:t xml:space="preserve"> общеобразовательная школа №5» г. Всеволожска</w:t>
      </w:r>
    </w:p>
    <w:p w:rsidR="00196D57" w:rsidRPr="00871737" w:rsidRDefault="00196D57" w:rsidP="00196D57">
      <w:pPr>
        <w:spacing w:after="200" w:line="276" w:lineRule="auto"/>
        <w:rPr>
          <w:sz w:val="28"/>
          <w:szCs w:val="28"/>
        </w:rPr>
      </w:pPr>
    </w:p>
    <w:p w:rsidR="00196D57" w:rsidRDefault="00196D57" w:rsidP="00196D57">
      <w:pPr>
        <w:spacing w:after="200" w:line="276" w:lineRule="auto"/>
        <w:jc w:val="center"/>
        <w:rPr>
          <w:b/>
          <w:sz w:val="28"/>
          <w:szCs w:val="28"/>
        </w:rPr>
      </w:pPr>
      <w:r>
        <w:rPr>
          <w:b/>
          <w:sz w:val="28"/>
          <w:szCs w:val="28"/>
        </w:rPr>
        <w:t>2021</w:t>
      </w:r>
      <w:r w:rsidRPr="00871737">
        <w:rPr>
          <w:b/>
          <w:sz w:val="28"/>
          <w:szCs w:val="28"/>
        </w:rPr>
        <w:t xml:space="preserve"> – </w:t>
      </w:r>
      <w:r>
        <w:rPr>
          <w:b/>
          <w:sz w:val="28"/>
          <w:szCs w:val="28"/>
        </w:rPr>
        <w:t>2022</w:t>
      </w:r>
      <w:r w:rsidRPr="00871737">
        <w:rPr>
          <w:b/>
          <w:sz w:val="28"/>
          <w:szCs w:val="28"/>
        </w:rPr>
        <w:t xml:space="preserve"> учебный год</w:t>
      </w:r>
    </w:p>
    <w:p w:rsidR="00A456C1" w:rsidRPr="003F206D" w:rsidRDefault="009723D0">
      <w:pPr>
        <w:rPr>
          <w:rFonts w:ascii="Times New Roman" w:hAnsi="Times New Roman" w:cs="Times New Roman"/>
          <w:b/>
          <w:sz w:val="26"/>
          <w:szCs w:val="26"/>
        </w:rPr>
      </w:pPr>
      <w:bookmarkStart w:id="0" w:name="_GoBack"/>
      <w:bookmarkEnd w:id="0"/>
      <w:r w:rsidRPr="003F206D">
        <w:rPr>
          <w:rFonts w:ascii="Times New Roman" w:hAnsi="Times New Roman" w:cs="Times New Roman"/>
          <w:b/>
          <w:sz w:val="26"/>
          <w:szCs w:val="26"/>
        </w:rPr>
        <w:lastRenderedPageBreak/>
        <w:t>Пояснительная записка</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xml:space="preserve">Программа отражает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Особое внимание уделяется познавательной активности учащихся, их </w:t>
      </w:r>
      <w:proofErr w:type="spellStart"/>
      <w:r w:rsidRPr="009723D0">
        <w:rPr>
          <w:rFonts w:ascii="Times New Roman" w:eastAsia="Times New Roman" w:hAnsi="Times New Roman" w:cs="Times New Roman"/>
          <w:color w:val="000000"/>
          <w:sz w:val="26"/>
          <w:szCs w:val="26"/>
          <w:lang w:eastAsia="ru-RU"/>
        </w:rPr>
        <w:t>мотивированности</w:t>
      </w:r>
      <w:proofErr w:type="spellEnd"/>
      <w:r w:rsidRPr="009723D0">
        <w:rPr>
          <w:rFonts w:ascii="Times New Roman" w:eastAsia="Times New Roman" w:hAnsi="Times New Roman" w:cs="Times New Roman"/>
          <w:color w:val="000000"/>
          <w:sz w:val="26"/>
          <w:szCs w:val="26"/>
          <w:lang w:eastAsia="ru-RU"/>
        </w:rPr>
        <w:t xml:space="preserve"> к самостоятельной учебной работе.</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b/>
          <w:color w:val="000000"/>
          <w:sz w:val="26"/>
          <w:szCs w:val="26"/>
          <w:lang w:eastAsia="ru-RU"/>
        </w:rPr>
      </w:pPr>
      <w:r w:rsidRPr="009723D0">
        <w:rPr>
          <w:rFonts w:ascii="Times New Roman" w:eastAsia="Times New Roman" w:hAnsi="Times New Roman" w:cs="Times New Roman"/>
          <w:b/>
          <w:color w:val="000000"/>
          <w:sz w:val="26"/>
          <w:szCs w:val="26"/>
          <w:lang w:eastAsia="ru-RU"/>
        </w:rPr>
        <w:t>Нормативной основой для данной программы являются: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1. Федеральный закон "Об образовании в Российской Федерации" от 29.12.2012 N 273-ФЗ (ред. от 01.05.2017, с изм. от 05.07.2017)</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2. Концепция развития дополнительного образования детей (утверждена распоряжением Правительства РФ от 04.09.2014 № 1726-р)</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3. Порядок организации и осуществления образовательной деятельности</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proofErr w:type="gramStart"/>
      <w:r w:rsidRPr="009723D0">
        <w:rPr>
          <w:rFonts w:ascii="Times New Roman" w:eastAsia="Times New Roman" w:hAnsi="Times New Roman" w:cs="Times New Roman"/>
          <w:color w:val="000000"/>
          <w:sz w:val="26"/>
          <w:szCs w:val="26"/>
          <w:lang w:eastAsia="ru-RU"/>
        </w:rPr>
        <w:t>по</w:t>
      </w:r>
      <w:proofErr w:type="gramEnd"/>
      <w:r w:rsidRPr="009723D0">
        <w:rPr>
          <w:rFonts w:ascii="Times New Roman" w:eastAsia="Times New Roman" w:hAnsi="Times New Roman" w:cs="Times New Roman"/>
          <w:color w:val="000000"/>
          <w:sz w:val="26"/>
          <w:szCs w:val="26"/>
          <w:lang w:eastAsia="ru-RU"/>
        </w:rPr>
        <w:t xml:space="preserve"> дополнительным общеобразовательным программам (утвержден</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proofErr w:type="gramStart"/>
      <w:r w:rsidRPr="009723D0">
        <w:rPr>
          <w:rFonts w:ascii="Times New Roman" w:eastAsia="Times New Roman" w:hAnsi="Times New Roman" w:cs="Times New Roman"/>
          <w:color w:val="000000"/>
          <w:sz w:val="26"/>
          <w:szCs w:val="26"/>
          <w:lang w:eastAsia="ru-RU"/>
        </w:rPr>
        <w:t>приказом</w:t>
      </w:r>
      <w:proofErr w:type="gramEnd"/>
      <w:r w:rsidRPr="009723D0">
        <w:rPr>
          <w:rFonts w:ascii="Times New Roman" w:eastAsia="Times New Roman" w:hAnsi="Times New Roman" w:cs="Times New Roman"/>
          <w:color w:val="000000"/>
          <w:sz w:val="26"/>
          <w:szCs w:val="26"/>
          <w:lang w:eastAsia="ru-RU"/>
        </w:rPr>
        <w:t xml:space="preserve"> Министерства образования и науки РФ от 29.08.2013 № 1008)</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1. Необходимость разработки программы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Анализ современного состояния общественной жизни свидетельствует о том, что обществу необходимы личности, важнейшими качествами которых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r w:rsidRPr="003F206D">
        <w:rPr>
          <w:rFonts w:ascii="Times New Roman" w:eastAsia="Times New Roman" w:hAnsi="Times New Roman" w:cs="Times New Roman"/>
          <w:color w:val="000000"/>
          <w:sz w:val="26"/>
          <w:szCs w:val="26"/>
          <w:lang w:eastAsia="ru-RU"/>
        </w:rPr>
        <w:t>.</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Проблема развития творческого и интеллектуального потенциала обучающихся очевидна. </w:t>
      </w:r>
      <w:r w:rsidRPr="009723D0">
        <w:rPr>
          <w:rFonts w:ascii="Times New Roman" w:eastAsia="Times New Roman" w:hAnsi="Times New Roman" w:cs="Times New Roman"/>
          <w:color w:val="000000"/>
          <w:sz w:val="26"/>
          <w:szCs w:val="26"/>
          <w:lang w:eastAsia="ru-RU"/>
        </w:rPr>
        <w:t>Часто можно наблюдать, как многие учащиеся, имея приличный багаж знаний и решая даже самые трудные контрольные работы на «отлично», не умеют переносить полученные знания на окружающую их реальность.</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Многие годы традиционной целью школьного образования было овладение системой знаний, составляющих основу наук. Память учеников загружалась многочисленными фактами, именами, понятиями. Именно поэтому выпускники российской школы по уровню фактических знаний заметно превосходят своих сверстников из большинства стран. Однако результаты проводимых за последние два десятилетия международных исследований заставляют насторожиться. Так, Международная программа по оценке образовательных достижений учащихся PISA выявила, что «…российские школьники лучше учащихся многих стран выполняют задания репродуктивного характера, отражающие овладение предметными знаниями и умениями. Однако их результаты ниже при выполнении заданий на применение знаний в практических жизненных ситуациях…».</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lastRenderedPageBreak/>
        <w:t>По данным исследования PISA - 2015, естественнонаучная, математическая и читательская грамотность 15-летних российских школьников, необходимые для успешной адаптации в обществе, несколько повысились, по сравнению с 2012 годом, но все еще остаются статистически ниже результатов 27 (естественнонаучная), 19 (математическая) и 16 (читательская) стран.</w:t>
      </w:r>
    </w:p>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Целенаправленное творческое и интеллектуальное развитие может помочь исправить сложившуюся ситуацию.</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Актуальность программы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Решение проблемы развития творческого и интеллектуального потенциала </w:t>
      </w:r>
      <w:r w:rsidRPr="009723D0">
        <w:rPr>
          <w:rFonts w:ascii="Times New Roman" w:eastAsia="Times New Roman" w:hAnsi="Times New Roman" w:cs="Times New Roman"/>
          <w:color w:val="000000"/>
          <w:sz w:val="26"/>
          <w:szCs w:val="26"/>
          <w:lang w:eastAsia="ru-RU"/>
        </w:rPr>
        <w:t>возможно посредством применения в процессе урока различных технологий, активизирующих нестандартное, творческое мышление, например, технологии РКМЧП, проблемного обучения. Но построить такой урок, и не один, а в системе, удается не часто, так как технология создания проблемного урока непростая. Более целенаправленно развивать интеллектуальный и творческий потенциал обучающих дает возможность внеурочная деятельность.</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w:t>
      </w:r>
      <w:r w:rsidRPr="009723D0">
        <w:rPr>
          <w:rFonts w:ascii="Times New Roman" w:eastAsia="Times New Roman" w:hAnsi="Times New Roman" w:cs="Times New Roman"/>
          <w:b/>
          <w:bCs/>
          <w:color w:val="000000"/>
          <w:sz w:val="26"/>
          <w:szCs w:val="26"/>
          <w:lang w:eastAsia="ru-RU"/>
        </w:rPr>
        <w:t>Цель и задачи программы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Цель программы </w:t>
      </w:r>
      <w:r w:rsidRPr="009723D0">
        <w:rPr>
          <w:rFonts w:ascii="Times New Roman" w:eastAsia="Times New Roman" w:hAnsi="Times New Roman" w:cs="Times New Roman"/>
          <w:color w:val="000000"/>
          <w:sz w:val="26"/>
          <w:szCs w:val="26"/>
          <w:lang w:eastAsia="ru-RU"/>
        </w:rPr>
        <w:t>– создание благоприятных условий для развития интеллектуального потенциала   и познавательных процессов обучающихся посредством организации игровой деятельности.</w:t>
      </w:r>
    </w:p>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Задачи:</w:t>
      </w:r>
      <w:r w:rsidRPr="009723D0">
        <w:rPr>
          <w:rFonts w:ascii="Times New Roman" w:eastAsia="Times New Roman" w:hAnsi="Times New Roman" w:cs="Times New Roman"/>
          <w:color w:val="000000"/>
          <w:sz w:val="26"/>
          <w:szCs w:val="26"/>
          <w:lang w:eastAsia="ru-RU"/>
        </w:rPr>
        <w:t> </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1. Привить интерес к изучению наук через игру.</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2. </w:t>
      </w:r>
      <w:r w:rsidRPr="009723D0">
        <w:rPr>
          <w:rFonts w:ascii="Times New Roman" w:eastAsia="Times New Roman" w:hAnsi="Times New Roman" w:cs="Times New Roman"/>
          <w:color w:val="000000"/>
          <w:sz w:val="26"/>
          <w:szCs w:val="26"/>
          <w:lang w:eastAsia="ru-RU"/>
        </w:rPr>
        <w:t>Способствовать развитию творческого нестандартного мышления.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3. </w:t>
      </w:r>
      <w:r w:rsidRPr="009723D0">
        <w:rPr>
          <w:rFonts w:ascii="Times New Roman" w:eastAsia="Times New Roman" w:hAnsi="Times New Roman" w:cs="Times New Roman"/>
          <w:color w:val="000000"/>
          <w:sz w:val="26"/>
          <w:szCs w:val="26"/>
          <w:lang w:eastAsia="ru-RU"/>
        </w:rPr>
        <w:t>Способствовать формированию интеллектуальной культуры через внедрение ИКТ в игровую программу.</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4. Способствовать развитию коммуникативных способностей обучающихся, научить их работе в команде.</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5. Расширить общение детей разного возраста между собой включением их в деловое сотрудничество.</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6. Создать систему работы по развитию обще интеллектуальных умений обучающихся.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Срок реализации: </w:t>
      </w:r>
      <w:r w:rsidRPr="009723D0">
        <w:rPr>
          <w:rFonts w:ascii="Times New Roman" w:eastAsia="Times New Roman" w:hAnsi="Times New Roman" w:cs="Times New Roman"/>
          <w:color w:val="000000"/>
          <w:sz w:val="26"/>
          <w:szCs w:val="26"/>
          <w:lang w:eastAsia="ru-RU"/>
        </w:rPr>
        <w:t>1 год</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Объем программы: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1 год обучения: 34</w:t>
      </w:r>
      <w:r w:rsidRPr="009723D0">
        <w:rPr>
          <w:rFonts w:ascii="Times New Roman" w:eastAsia="Times New Roman" w:hAnsi="Times New Roman" w:cs="Times New Roman"/>
          <w:color w:val="000000"/>
          <w:sz w:val="26"/>
          <w:szCs w:val="26"/>
          <w:lang w:eastAsia="ru-RU"/>
        </w:rPr>
        <w:t xml:space="preserve"> час</w:t>
      </w:r>
      <w:r w:rsidRPr="003F206D">
        <w:rPr>
          <w:rFonts w:ascii="Times New Roman" w:eastAsia="Times New Roman" w:hAnsi="Times New Roman" w:cs="Times New Roman"/>
          <w:color w:val="000000"/>
          <w:sz w:val="26"/>
          <w:szCs w:val="26"/>
          <w:lang w:eastAsia="ru-RU"/>
        </w:rPr>
        <w:t>а</w:t>
      </w:r>
      <w:r w:rsidRPr="009723D0">
        <w:rPr>
          <w:rFonts w:ascii="Times New Roman" w:eastAsia="Times New Roman" w:hAnsi="Times New Roman" w:cs="Times New Roman"/>
          <w:color w:val="000000"/>
          <w:sz w:val="26"/>
          <w:szCs w:val="26"/>
          <w:lang w:eastAsia="ru-RU"/>
        </w:rPr>
        <w:t xml:space="preserve"> (</w:t>
      </w:r>
      <w:r w:rsidRPr="003F206D">
        <w:rPr>
          <w:rFonts w:ascii="Times New Roman" w:eastAsia="Times New Roman" w:hAnsi="Times New Roman" w:cs="Times New Roman"/>
          <w:color w:val="000000"/>
          <w:sz w:val="26"/>
          <w:szCs w:val="26"/>
          <w:lang w:eastAsia="ru-RU"/>
        </w:rPr>
        <w:t>1</w:t>
      </w:r>
      <w:r w:rsidRPr="009723D0">
        <w:rPr>
          <w:rFonts w:ascii="Times New Roman" w:eastAsia="Times New Roman" w:hAnsi="Times New Roman" w:cs="Times New Roman"/>
          <w:color w:val="000000"/>
          <w:sz w:val="26"/>
          <w:szCs w:val="26"/>
          <w:lang w:eastAsia="ru-RU"/>
        </w:rPr>
        <w:t xml:space="preserve"> час в неделю)</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lastRenderedPageBreak/>
        <w:t>Отличительные особенности программы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xml:space="preserve">Данная программа рассчитана на обучение </w:t>
      </w:r>
      <w:r w:rsidRPr="003F206D">
        <w:rPr>
          <w:rFonts w:ascii="Times New Roman" w:eastAsia="Times New Roman" w:hAnsi="Times New Roman" w:cs="Times New Roman"/>
          <w:color w:val="000000"/>
          <w:sz w:val="26"/>
          <w:szCs w:val="26"/>
          <w:lang w:eastAsia="ru-RU"/>
        </w:rPr>
        <w:t>учащихся</w:t>
      </w:r>
      <w:r w:rsidRPr="009723D0">
        <w:rPr>
          <w:rFonts w:ascii="Times New Roman" w:eastAsia="Times New Roman" w:hAnsi="Times New Roman" w:cs="Times New Roman"/>
          <w:color w:val="000000"/>
          <w:sz w:val="26"/>
          <w:szCs w:val="26"/>
          <w:lang w:eastAsia="ru-RU"/>
        </w:rPr>
        <w:t xml:space="preserve"> через клубную деятельность.</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С одной стороны, школа должна создать условия для успешной реализации каждого обучающегося, с другой стороны, невысокая успеваемость ученика приводит к потере внутреннего ощущения своей успешности. Участие в работе Интеллектуального клуба позволяет обрести ощущение успешности, не зависящее от успеваемости. В урочной деятельности ребёнок не имеет возможности отработать модели поведения в ситуации общего дела. Клубная деятельность дает дополнительные преимущества в организации воспитательного процесса и позволяет использовать опыт и знания</w:t>
      </w:r>
      <w:r w:rsidRPr="003F206D">
        <w:rPr>
          <w:rFonts w:ascii="Times New Roman" w:eastAsia="Times New Roman" w:hAnsi="Times New Roman" w:cs="Times New Roman"/>
          <w:color w:val="000000"/>
          <w:sz w:val="26"/>
          <w:szCs w:val="26"/>
          <w:lang w:eastAsia="ru-RU"/>
        </w:rPr>
        <w:t>.</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xml:space="preserve">В рамках занятий клуба изучаются теоретические основы решения логических, творческих, изобретательских и т.п. задач, правила проведения и непосредственно само проведение различных интеллектуальных игр. Способности развиваются в деятельности, а для развития способностей нужна высокая познавательная активность подростков. Причем не всякая деятельность развивает способности, а только эмоционально приятная. Тренинги внимания, восприятия, мышления, памяти, интеллектуальные индивидуальные и командные игры способствуют развитию всех личностных качеств подростков. Они получают навыки групповой работы, где важна способность услышать другого, понять его замысел, т.е. происходит развитие коммуникативных способностей. Таким образом, занятия в клубе формируют </w:t>
      </w:r>
      <w:proofErr w:type="spellStart"/>
      <w:r w:rsidRPr="009723D0">
        <w:rPr>
          <w:rFonts w:ascii="Times New Roman" w:eastAsia="Times New Roman" w:hAnsi="Times New Roman" w:cs="Times New Roman"/>
          <w:color w:val="000000"/>
          <w:sz w:val="26"/>
          <w:szCs w:val="26"/>
          <w:lang w:eastAsia="ru-RU"/>
        </w:rPr>
        <w:t>метапредметные</w:t>
      </w:r>
      <w:proofErr w:type="spellEnd"/>
      <w:r w:rsidRPr="009723D0">
        <w:rPr>
          <w:rFonts w:ascii="Times New Roman" w:eastAsia="Times New Roman" w:hAnsi="Times New Roman" w:cs="Times New Roman"/>
          <w:color w:val="000000"/>
          <w:sz w:val="26"/>
          <w:szCs w:val="26"/>
          <w:lang w:eastAsia="ru-RU"/>
        </w:rPr>
        <w:t xml:space="preserve"> навыки и умения обучающихся.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w:t>
      </w:r>
      <w:r w:rsidRPr="009723D0">
        <w:rPr>
          <w:rFonts w:ascii="Times New Roman" w:eastAsia="Times New Roman" w:hAnsi="Times New Roman" w:cs="Times New Roman"/>
          <w:b/>
          <w:bCs/>
          <w:color w:val="000000"/>
          <w:sz w:val="26"/>
          <w:szCs w:val="26"/>
          <w:lang w:eastAsia="ru-RU"/>
        </w:rPr>
        <w:t>Формы организации занятий:</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На занятиях клуба интеллектуальных игр запланированы различные формы и методы совместной деятельности с учетом возрастных особенностей обучающихся: беседы, лекции, тренинги, творческие задания, конкурсы, индивидуальная подготовка информации, работа в группах. Формы проведения учебных занятий подбираются с учетом цели и задач, познавательных интересов и индивидуальных возможностей воспитанников, специфики содержания данной образовательной программы и возраста воспитанников (интеллектуальные и логические игры, упражнения на взаимодействия в группе, тренинги, творческие задания, конкурсы, (участие в городских, региональных и межрегиональных, всероссийских).</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Командные игры учат обучающихся анализировать и оценивать человеческие взаимоотношения, в разрешении которых существенно не только правильное решение, но и поведение, интонация, мимика и т.д. Опыт проведения таких игр показывает, что они способствуют расширению поведенческого диапазона детей, способствуют развитию уверенности в себе, интеллектуальному развитию.</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Результативность участие в конкурсах разного уровня позволяет реализовать «ситуацию успеха».</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Формы контроля:</w:t>
      </w:r>
      <w:r w:rsidRPr="009723D0">
        <w:rPr>
          <w:rFonts w:ascii="Times New Roman" w:eastAsia="Times New Roman" w:hAnsi="Times New Roman" w:cs="Times New Roman"/>
          <w:color w:val="000000"/>
          <w:sz w:val="26"/>
          <w:szCs w:val="26"/>
          <w:lang w:eastAsia="ru-RU"/>
        </w:rPr>
        <w:t> наблюдение, тестирование, анкетирование, конкурсы.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lastRenderedPageBreak/>
        <w:t>Формы подведения итогов:</w:t>
      </w:r>
      <w:r w:rsidRPr="009723D0">
        <w:rPr>
          <w:rFonts w:ascii="Times New Roman" w:eastAsia="Times New Roman" w:hAnsi="Times New Roman" w:cs="Times New Roman"/>
          <w:color w:val="000000"/>
          <w:sz w:val="26"/>
          <w:szCs w:val="26"/>
          <w:lang w:eastAsia="ru-RU"/>
        </w:rPr>
        <w:t> конкурсы. Видеть результаты также позволяют постоянная рефлексия и мониторинг уровня развития творческих способностей воспитанников.</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Планируемые результаты реализации программы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b/>
          <w:color w:val="000000"/>
          <w:sz w:val="26"/>
          <w:szCs w:val="26"/>
          <w:lang w:eastAsia="ru-RU"/>
        </w:rPr>
      </w:pPr>
      <w:r w:rsidRPr="009723D0">
        <w:rPr>
          <w:rFonts w:ascii="Times New Roman" w:eastAsia="Times New Roman" w:hAnsi="Times New Roman" w:cs="Times New Roman"/>
          <w:b/>
          <w:color w:val="000000"/>
          <w:sz w:val="26"/>
          <w:szCs w:val="26"/>
          <w:lang w:eastAsia="ru-RU"/>
        </w:rPr>
        <w:t>Личностные:</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наличие представлений об истории интеллектуальных игр;</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владение правилами, принципами традиционных и нетрадиционных интеллектуальных игр;</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развитие нестандартного, логического мышления;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способность и готовность к общению и сотрудничеству со сверстниками и взрослыми в процессе образовательной, творческой деятельности;</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способность увязать учебное содержание с собственным жизненным опытом.</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b/>
          <w:color w:val="000000"/>
          <w:sz w:val="26"/>
          <w:szCs w:val="26"/>
          <w:lang w:eastAsia="ru-RU"/>
        </w:rPr>
      </w:pPr>
      <w:proofErr w:type="spellStart"/>
      <w:r w:rsidRPr="009723D0">
        <w:rPr>
          <w:rFonts w:ascii="Times New Roman" w:eastAsia="Times New Roman" w:hAnsi="Times New Roman" w:cs="Times New Roman"/>
          <w:b/>
          <w:color w:val="000000"/>
          <w:sz w:val="26"/>
          <w:szCs w:val="26"/>
          <w:lang w:eastAsia="ru-RU"/>
        </w:rPr>
        <w:t>Метапредметные</w:t>
      </w:r>
      <w:proofErr w:type="spellEnd"/>
      <w:r w:rsidRPr="009723D0">
        <w:rPr>
          <w:rFonts w:ascii="Times New Roman" w:eastAsia="Times New Roman" w:hAnsi="Times New Roman" w:cs="Times New Roman"/>
          <w:b/>
          <w:color w:val="000000"/>
          <w:sz w:val="26"/>
          <w:szCs w:val="26"/>
          <w:lang w:eastAsia="ru-RU"/>
        </w:rPr>
        <w:t>:</w:t>
      </w:r>
    </w:p>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 xml:space="preserve">владение умениями самостоятельно планировать пути достижения целей; </w:t>
      </w:r>
    </w:p>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соотносить свои действ</w:t>
      </w:r>
      <w:r w:rsidRPr="003F206D">
        <w:rPr>
          <w:rFonts w:ascii="Times New Roman" w:eastAsia="Times New Roman" w:hAnsi="Times New Roman" w:cs="Times New Roman"/>
          <w:color w:val="000000"/>
          <w:sz w:val="26"/>
          <w:szCs w:val="26"/>
          <w:lang w:eastAsia="ru-RU"/>
        </w:rPr>
        <w:t>ия с планируемыми результатами;</w:t>
      </w:r>
    </w:p>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осуществлять контроль своей</w:t>
      </w:r>
      <w:r w:rsidRPr="003F206D">
        <w:rPr>
          <w:rFonts w:ascii="Times New Roman" w:eastAsia="Times New Roman" w:hAnsi="Times New Roman" w:cs="Times New Roman"/>
          <w:color w:val="000000"/>
          <w:sz w:val="26"/>
          <w:szCs w:val="26"/>
          <w:lang w:eastAsia="ru-RU"/>
        </w:rPr>
        <w:t xml:space="preserve"> деятельности;</w:t>
      </w:r>
    </w:p>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w:t>
      </w:r>
      <w:r w:rsidRPr="009723D0">
        <w:rPr>
          <w:rFonts w:ascii="Times New Roman" w:eastAsia="Times New Roman" w:hAnsi="Times New Roman" w:cs="Times New Roman"/>
          <w:color w:val="000000"/>
          <w:sz w:val="26"/>
          <w:szCs w:val="26"/>
          <w:lang w:eastAsia="ru-RU"/>
        </w:rPr>
        <w:t xml:space="preserve"> определять способы действий в рамках предложенных условий</w:t>
      </w:r>
      <w:r w:rsidRPr="003F206D">
        <w:rPr>
          <w:rFonts w:ascii="Times New Roman" w:eastAsia="Times New Roman" w:hAnsi="Times New Roman" w:cs="Times New Roman"/>
          <w:color w:val="000000"/>
          <w:sz w:val="26"/>
          <w:szCs w:val="26"/>
          <w:lang w:eastAsia="ru-RU"/>
        </w:rPr>
        <w:t>;</w:t>
      </w:r>
    </w:p>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w:t>
      </w:r>
      <w:r w:rsidRPr="009723D0">
        <w:rPr>
          <w:rFonts w:ascii="Times New Roman" w:eastAsia="Times New Roman" w:hAnsi="Times New Roman" w:cs="Times New Roman"/>
          <w:color w:val="000000"/>
          <w:sz w:val="26"/>
          <w:szCs w:val="26"/>
          <w:lang w:eastAsia="ru-RU"/>
        </w:rPr>
        <w:t xml:space="preserve"> корректировать свои действия в соответствии с изменяющейся ситуацией; </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оценивать правильность выполнения учебной задачи;</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владение основными универсальными умениями информационного характера: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владение навыками коммуникации и социального взаимодействия.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b/>
          <w:color w:val="000000"/>
          <w:sz w:val="26"/>
          <w:szCs w:val="26"/>
          <w:lang w:eastAsia="ru-RU"/>
        </w:rPr>
      </w:pPr>
      <w:r w:rsidRPr="009723D0">
        <w:rPr>
          <w:rFonts w:ascii="Times New Roman" w:eastAsia="Times New Roman" w:hAnsi="Times New Roman" w:cs="Times New Roman"/>
          <w:b/>
          <w:color w:val="000000"/>
          <w:sz w:val="26"/>
          <w:szCs w:val="26"/>
          <w:lang w:eastAsia="ru-RU"/>
        </w:rPr>
        <w:t>Ученик научится: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оценивать ресурсы, в том числе время и другие нематериальные ресурсы, необходимые для достижения поставленной цели;</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lastRenderedPageBreak/>
        <w:t xml:space="preserve">- </w:t>
      </w:r>
      <w:r w:rsidRPr="009723D0">
        <w:rPr>
          <w:rFonts w:ascii="Times New Roman" w:eastAsia="Times New Roman" w:hAnsi="Times New Roman" w:cs="Times New Roman"/>
          <w:color w:val="000000"/>
          <w:sz w:val="26"/>
          <w:szCs w:val="26"/>
          <w:lang w:eastAsia="ru-RU"/>
        </w:rPr>
        <w:t>выбирать путь достижения цели, планировать решение поставленных задач, оптимизируя материальные и нематериальные затраты;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организовывать эффективный поиск ресурсов, необходимых для достижения поставленной цели;</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развернуто, логично и точно излагать свою точку зрения с использованием адекватных (устных и письменных) языковых средств.</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b/>
          <w:color w:val="000000"/>
          <w:sz w:val="26"/>
          <w:szCs w:val="26"/>
          <w:lang w:eastAsia="ru-RU"/>
        </w:rPr>
      </w:pPr>
      <w:r w:rsidRPr="009723D0">
        <w:rPr>
          <w:rFonts w:ascii="Times New Roman" w:eastAsia="Times New Roman" w:hAnsi="Times New Roman" w:cs="Times New Roman"/>
          <w:b/>
          <w:color w:val="000000"/>
          <w:sz w:val="26"/>
          <w:szCs w:val="26"/>
          <w:lang w:eastAsia="ru-RU"/>
        </w:rPr>
        <w:t>Ученик получит возможность научиться: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ставить и формулировать собственные задачи в образовательной деятельности и жизненных ситуациях;</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самостоятельно определять цели, задавать параметры и критерии, по которым можно определить, что цель достигнута;</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менять и удерживать разные позиции в познавательной деятельности; координировать и выполнять работу в условиях реального, виртуального и комбинированного взаимодействия;</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 </w:t>
      </w:r>
      <w:r w:rsidRPr="009723D0">
        <w:rPr>
          <w:rFonts w:ascii="Times New Roman" w:eastAsia="Times New Roman" w:hAnsi="Times New Roman" w:cs="Times New Roman"/>
          <w:color w:val="000000"/>
          <w:sz w:val="26"/>
          <w:szCs w:val="26"/>
          <w:lang w:eastAsia="ru-RU"/>
        </w:rPr>
        <w:t xml:space="preserve">распознавать </w:t>
      </w:r>
      <w:proofErr w:type="spellStart"/>
      <w:r w:rsidRPr="009723D0">
        <w:rPr>
          <w:rFonts w:ascii="Times New Roman" w:eastAsia="Times New Roman" w:hAnsi="Times New Roman" w:cs="Times New Roman"/>
          <w:color w:val="000000"/>
          <w:sz w:val="26"/>
          <w:szCs w:val="26"/>
          <w:lang w:eastAsia="ru-RU"/>
        </w:rPr>
        <w:t>конфликтогенные</w:t>
      </w:r>
      <w:proofErr w:type="spellEnd"/>
      <w:r w:rsidRPr="009723D0">
        <w:rPr>
          <w:rFonts w:ascii="Times New Roman" w:eastAsia="Times New Roman" w:hAnsi="Times New Roman" w:cs="Times New Roman"/>
          <w:color w:val="000000"/>
          <w:sz w:val="26"/>
          <w:szCs w:val="26"/>
          <w:lang w:eastAsia="ru-RU"/>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3F206D" w:rsidRDefault="003F206D" w:rsidP="009723D0">
      <w:pPr>
        <w:spacing w:before="100" w:beforeAutospacing="1" w:after="100" w:afterAutospacing="1" w:line="240" w:lineRule="auto"/>
        <w:rPr>
          <w:rFonts w:ascii="Times New Roman" w:eastAsia="Times New Roman" w:hAnsi="Times New Roman" w:cs="Times New Roman"/>
          <w:b/>
          <w:bCs/>
          <w:color w:val="000000"/>
          <w:sz w:val="26"/>
          <w:szCs w:val="26"/>
          <w:lang w:eastAsia="ru-RU"/>
        </w:rPr>
      </w:pPr>
    </w:p>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lastRenderedPageBreak/>
        <w:t>Оценка результатов</w:t>
      </w:r>
      <w:r w:rsidRPr="009723D0">
        <w:rPr>
          <w:rFonts w:ascii="Times New Roman" w:eastAsia="Times New Roman" w:hAnsi="Times New Roman" w:cs="Times New Roman"/>
          <w:color w:val="000000"/>
          <w:sz w:val="26"/>
          <w:szCs w:val="26"/>
          <w:lang w:eastAsia="ru-RU"/>
        </w:rPr>
        <w:t xml:space="preserve"> осуществляется с помощью следующих </w:t>
      </w:r>
      <w:r w:rsidRPr="003F206D">
        <w:rPr>
          <w:rFonts w:ascii="Times New Roman" w:eastAsia="Times New Roman" w:hAnsi="Times New Roman" w:cs="Times New Roman"/>
          <w:color w:val="000000"/>
          <w:sz w:val="26"/>
          <w:szCs w:val="26"/>
          <w:lang w:eastAsia="ru-RU"/>
        </w:rPr>
        <w:t xml:space="preserve">критериев: </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w:t>
      </w:r>
      <w:r w:rsidRPr="009723D0">
        <w:rPr>
          <w:rFonts w:ascii="Times New Roman" w:eastAsia="Times New Roman" w:hAnsi="Times New Roman" w:cs="Times New Roman"/>
          <w:color w:val="000000"/>
          <w:sz w:val="26"/>
          <w:szCs w:val="26"/>
          <w:lang w:eastAsia="ru-RU"/>
        </w:rPr>
        <w:t xml:space="preserve"> умение работать в коллективе над решением предложенной интеллектуальной </w:t>
      </w:r>
      <w:proofErr w:type="gramStart"/>
      <w:r w:rsidRPr="009723D0">
        <w:rPr>
          <w:rFonts w:ascii="Times New Roman" w:eastAsia="Times New Roman" w:hAnsi="Times New Roman" w:cs="Times New Roman"/>
          <w:color w:val="000000"/>
          <w:sz w:val="26"/>
          <w:szCs w:val="26"/>
          <w:lang w:eastAsia="ru-RU"/>
        </w:rPr>
        <w:t>задачей;</w:t>
      </w:r>
      <w:r w:rsidRPr="009723D0">
        <w:rPr>
          <w:rFonts w:ascii="Times New Roman" w:eastAsia="Times New Roman" w:hAnsi="Times New Roman" w:cs="Times New Roman"/>
          <w:color w:val="000000"/>
          <w:sz w:val="26"/>
          <w:szCs w:val="26"/>
          <w:lang w:eastAsia="ru-RU"/>
        </w:rPr>
        <w:br/>
        <w:t>-</w:t>
      </w:r>
      <w:proofErr w:type="gramEnd"/>
      <w:r w:rsidRPr="009723D0">
        <w:rPr>
          <w:rFonts w:ascii="Times New Roman" w:eastAsia="Times New Roman" w:hAnsi="Times New Roman" w:cs="Times New Roman"/>
          <w:color w:val="000000"/>
          <w:sz w:val="26"/>
          <w:szCs w:val="26"/>
          <w:lang w:eastAsia="ru-RU"/>
        </w:rPr>
        <w:t> знание начальных теоретических основ решения интеллектуальных задач;</w:t>
      </w:r>
      <w:r w:rsidRPr="009723D0">
        <w:rPr>
          <w:rFonts w:ascii="Times New Roman" w:eastAsia="Times New Roman" w:hAnsi="Times New Roman" w:cs="Times New Roman"/>
          <w:color w:val="000000"/>
          <w:sz w:val="26"/>
          <w:szCs w:val="26"/>
          <w:lang w:eastAsia="ru-RU"/>
        </w:rPr>
        <w:br/>
        <w:t>- устойчивый интерес к игровой интеллектуально-творческой деятельности.</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w:t>
      </w:r>
      <w:r w:rsidRPr="009723D0">
        <w:rPr>
          <w:rFonts w:ascii="Times New Roman" w:eastAsia="Times New Roman" w:hAnsi="Times New Roman" w:cs="Times New Roman"/>
          <w:b/>
          <w:bCs/>
          <w:color w:val="000000"/>
          <w:sz w:val="26"/>
          <w:szCs w:val="26"/>
          <w:lang w:eastAsia="ru-RU"/>
        </w:rPr>
        <w:t>Содержание программы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w:t>
      </w:r>
      <w:r w:rsidRPr="009723D0">
        <w:rPr>
          <w:rFonts w:ascii="Times New Roman" w:eastAsia="Times New Roman" w:hAnsi="Times New Roman" w:cs="Times New Roman"/>
          <w:b/>
          <w:bCs/>
          <w:color w:val="000000"/>
          <w:sz w:val="26"/>
          <w:szCs w:val="26"/>
          <w:lang w:eastAsia="ru-RU"/>
        </w:rPr>
        <w:t>Вводное занятие.</w:t>
      </w:r>
      <w:r w:rsidRPr="009723D0">
        <w:rPr>
          <w:rFonts w:ascii="Times New Roman" w:eastAsia="Times New Roman" w:hAnsi="Times New Roman" w:cs="Times New Roman"/>
          <w:color w:val="000000"/>
          <w:sz w:val="26"/>
          <w:szCs w:val="26"/>
          <w:lang w:eastAsia="ru-RU"/>
        </w:rPr>
        <w:t> История возникновения интеллектуальных игр.</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Типы мышления.</w:t>
      </w:r>
      <w:r w:rsidRPr="009723D0">
        <w:rPr>
          <w:rFonts w:ascii="Times New Roman" w:eastAsia="Times New Roman" w:hAnsi="Times New Roman" w:cs="Times New Roman"/>
          <w:color w:val="000000"/>
          <w:sz w:val="26"/>
          <w:szCs w:val="26"/>
          <w:lang w:eastAsia="ru-RU"/>
        </w:rPr>
        <w:t> Стандартное и нестандартное мышление.</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Метод «Шесть шляп мышления». Технологии в рамках метода «Шесть шляп мышления»: «Плюс, минус, интересно», «Факторы».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Технология «Мозговой штурм».</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Технология «Альтернатива».</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Технология решения изобретательских задач (ТРИЗ). Что такое «закрытая» и «открытая» задача.</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История и принципы игры «ЧГК».</w:t>
      </w:r>
      <w:r w:rsidRPr="009723D0">
        <w:rPr>
          <w:rFonts w:ascii="Times New Roman" w:eastAsia="Times New Roman" w:hAnsi="Times New Roman" w:cs="Times New Roman"/>
          <w:color w:val="000000"/>
          <w:sz w:val="26"/>
          <w:szCs w:val="26"/>
          <w:lang w:eastAsia="ru-RU"/>
        </w:rPr>
        <w:t> Правила игры. Игра «ЧГК» в нашем городе.</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Вопрос — основа игры.</w:t>
      </w:r>
      <w:r w:rsidRPr="009723D0">
        <w:rPr>
          <w:rFonts w:ascii="Times New Roman" w:eastAsia="Times New Roman" w:hAnsi="Times New Roman" w:cs="Times New Roman"/>
          <w:color w:val="000000"/>
          <w:sz w:val="26"/>
          <w:szCs w:val="26"/>
          <w:lang w:eastAsia="ru-RU"/>
        </w:rPr>
        <w:t> Требования к вопросам: интересная информация, лаконичная формулировка, логический путь к ответу, однозначность ответа, четкий источник информации. Как работать над вопросом. Вопросы на конкретные знания как исключение. Умение находить необычное в обычном. Алгоритм поиска ответов. Ключевое слово в вопросе. Как строить логическую цепочку. Наиболее часто встречающиеся приемы зашифровки информации. Умение мыслить нестандартно.</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Формы нетрадиционных логических игр.</w:t>
      </w:r>
      <w:r w:rsidRPr="009723D0">
        <w:rPr>
          <w:rFonts w:ascii="Times New Roman" w:eastAsia="Times New Roman" w:hAnsi="Times New Roman" w:cs="Times New Roman"/>
          <w:color w:val="000000"/>
          <w:sz w:val="26"/>
          <w:szCs w:val="26"/>
          <w:lang w:eastAsia="ru-RU"/>
        </w:rPr>
        <w:t xml:space="preserve"> «Веришь — не веришь», Перевертыши, </w:t>
      </w:r>
      <w:proofErr w:type="spellStart"/>
      <w:r w:rsidRPr="009723D0">
        <w:rPr>
          <w:rFonts w:ascii="Times New Roman" w:eastAsia="Times New Roman" w:hAnsi="Times New Roman" w:cs="Times New Roman"/>
          <w:color w:val="000000"/>
          <w:sz w:val="26"/>
          <w:szCs w:val="26"/>
          <w:lang w:eastAsia="ru-RU"/>
        </w:rPr>
        <w:t>Шароиды</w:t>
      </w:r>
      <w:proofErr w:type="spellEnd"/>
      <w:r w:rsidRPr="009723D0">
        <w:rPr>
          <w:rFonts w:ascii="Times New Roman" w:eastAsia="Times New Roman" w:hAnsi="Times New Roman" w:cs="Times New Roman"/>
          <w:color w:val="000000"/>
          <w:sz w:val="26"/>
          <w:szCs w:val="26"/>
          <w:lang w:eastAsia="ru-RU"/>
        </w:rPr>
        <w:t>, Пентагон и т.д.</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Принципы игры в команде.</w:t>
      </w:r>
      <w:r w:rsidRPr="009723D0">
        <w:rPr>
          <w:rFonts w:ascii="Times New Roman" w:eastAsia="Times New Roman" w:hAnsi="Times New Roman" w:cs="Times New Roman"/>
          <w:color w:val="000000"/>
          <w:sz w:val="26"/>
          <w:szCs w:val="26"/>
          <w:lang w:eastAsia="ru-RU"/>
        </w:rPr>
        <w:t> Команда — единый механизм. Непрерывность обсуждения. Как слушать друг друга. Необходимость высказывания всех мыслей, пришедших за игровым столом. Чего не нужно делать при обсуждении. Как выстроить логическую цепочку командой. Распределение командных ролей. Функции капитана, генератора идей, критика. Другие возможные роли. Отработка игры в тройках. Подбор троек и отработка взаимодействия в них. Почему тройка — еще не команда. Отработка игры в шестерках. Формирование команд. Отработка взаимодействия в командах. Выработка делового психологического климата в команде. Как организовать «ЧГК». Три основные формы игры в «ЧГК». Игры со зрительным залом. Как интересно скомпоновать программу.</w:t>
      </w:r>
    </w:p>
    <w:p w:rsidR="003F206D" w:rsidRDefault="003F206D" w:rsidP="009723D0">
      <w:pPr>
        <w:spacing w:before="100" w:beforeAutospacing="1" w:after="100" w:afterAutospacing="1" w:line="240" w:lineRule="auto"/>
        <w:rPr>
          <w:rFonts w:ascii="Times New Roman" w:eastAsia="Times New Roman" w:hAnsi="Times New Roman" w:cs="Times New Roman"/>
          <w:b/>
          <w:bCs/>
          <w:color w:val="000000"/>
          <w:sz w:val="26"/>
          <w:szCs w:val="26"/>
          <w:lang w:eastAsia="ru-RU"/>
        </w:rPr>
      </w:pP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lastRenderedPageBreak/>
        <w:t>Основные особенности игры «</w:t>
      </w:r>
      <w:proofErr w:type="spellStart"/>
      <w:r w:rsidRPr="009723D0">
        <w:rPr>
          <w:rFonts w:ascii="Times New Roman" w:eastAsia="Times New Roman" w:hAnsi="Times New Roman" w:cs="Times New Roman"/>
          <w:b/>
          <w:bCs/>
          <w:color w:val="000000"/>
          <w:sz w:val="26"/>
          <w:szCs w:val="26"/>
          <w:lang w:eastAsia="ru-RU"/>
        </w:rPr>
        <w:t>Брейн</w:t>
      </w:r>
      <w:proofErr w:type="spellEnd"/>
      <w:r w:rsidRPr="009723D0">
        <w:rPr>
          <w:rFonts w:ascii="Times New Roman" w:eastAsia="Times New Roman" w:hAnsi="Times New Roman" w:cs="Times New Roman"/>
          <w:b/>
          <w:bCs/>
          <w:color w:val="000000"/>
          <w:sz w:val="26"/>
          <w:szCs w:val="26"/>
          <w:lang w:eastAsia="ru-RU"/>
        </w:rPr>
        <w:t>-ринг».</w:t>
      </w:r>
      <w:r w:rsidRPr="009723D0">
        <w:rPr>
          <w:rFonts w:ascii="Times New Roman" w:eastAsia="Times New Roman" w:hAnsi="Times New Roman" w:cs="Times New Roman"/>
          <w:color w:val="000000"/>
          <w:sz w:val="26"/>
          <w:szCs w:val="26"/>
          <w:lang w:eastAsia="ru-RU"/>
        </w:rPr>
        <w:t> Отличие «</w:t>
      </w:r>
      <w:proofErr w:type="spellStart"/>
      <w:r w:rsidRPr="009723D0">
        <w:rPr>
          <w:rFonts w:ascii="Times New Roman" w:eastAsia="Times New Roman" w:hAnsi="Times New Roman" w:cs="Times New Roman"/>
          <w:color w:val="000000"/>
          <w:sz w:val="26"/>
          <w:szCs w:val="26"/>
          <w:lang w:eastAsia="ru-RU"/>
        </w:rPr>
        <w:t>Брейн</w:t>
      </w:r>
      <w:proofErr w:type="spellEnd"/>
      <w:r w:rsidRPr="009723D0">
        <w:rPr>
          <w:rFonts w:ascii="Times New Roman" w:eastAsia="Times New Roman" w:hAnsi="Times New Roman" w:cs="Times New Roman"/>
          <w:color w:val="000000"/>
          <w:sz w:val="26"/>
          <w:szCs w:val="26"/>
          <w:lang w:eastAsia="ru-RU"/>
        </w:rPr>
        <w:t>-ринга» от «ЧГК». Требования к вопросам на «</w:t>
      </w:r>
      <w:proofErr w:type="spellStart"/>
      <w:r w:rsidRPr="009723D0">
        <w:rPr>
          <w:rFonts w:ascii="Times New Roman" w:eastAsia="Times New Roman" w:hAnsi="Times New Roman" w:cs="Times New Roman"/>
          <w:color w:val="000000"/>
          <w:sz w:val="26"/>
          <w:szCs w:val="26"/>
          <w:lang w:eastAsia="ru-RU"/>
        </w:rPr>
        <w:t>Брейн</w:t>
      </w:r>
      <w:proofErr w:type="spellEnd"/>
      <w:r w:rsidRPr="009723D0">
        <w:rPr>
          <w:rFonts w:ascii="Times New Roman" w:eastAsia="Times New Roman" w:hAnsi="Times New Roman" w:cs="Times New Roman"/>
          <w:color w:val="000000"/>
          <w:sz w:val="26"/>
          <w:szCs w:val="26"/>
          <w:lang w:eastAsia="ru-RU"/>
        </w:rPr>
        <w:t>-ринг». Особенности обсуждения при игре в «</w:t>
      </w:r>
      <w:proofErr w:type="spellStart"/>
      <w:r w:rsidRPr="009723D0">
        <w:rPr>
          <w:rFonts w:ascii="Times New Roman" w:eastAsia="Times New Roman" w:hAnsi="Times New Roman" w:cs="Times New Roman"/>
          <w:color w:val="000000"/>
          <w:sz w:val="26"/>
          <w:szCs w:val="26"/>
          <w:lang w:eastAsia="ru-RU"/>
        </w:rPr>
        <w:t>Брейн</w:t>
      </w:r>
      <w:proofErr w:type="spellEnd"/>
      <w:r w:rsidRPr="009723D0">
        <w:rPr>
          <w:rFonts w:ascii="Times New Roman" w:eastAsia="Times New Roman" w:hAnsi="Times New Roman" w:cs="Times New Roman"/>
          <w:color w:val="000000"/>
          <w:sz w:val="26"/>
          <w:szCs w:val="26"/>
          <w:lang w:eastAsia="ru-RU"/>
        </w:rPr>
        <w:t>-ринг». Изменение функций капитана. Отработка взаимодействия для «</w:t>
      </w:r>
      <w:proofErr w:type="spellStart"/>
      <w:r w:rsidRPr="009723D0">
        <w:rPr>
          <w:rFonts w:ascii="Times New Roman" w:eastAsia="Times New Roman" w:hAnsi="Times New Roman" w:cs="Times New Roman"/>
          <w:color w:val="000000"/>
          <w:sz w:val="26"/>
          <w:szCs w:val="26"/>
          <w:lang w:eastAsia="ru-RU"/>
        </w:rPr>
        <w:t>Брейн</w:t>
      </w:r>
      <w:proofErr w:type="spellEnd"/>
      <w:r w:rsidRPr="009723D0">
        <w:rPr>
          <w:rFonts w:ascii="Times New Roman" w:eastAsia="Times New Roman" w:hAnsi="Times New Roman" w:cs="Times New Roman"/>
          <w:color w:val="000000"/>
          <w:sz w:val="26"/>
          <w:szCs w:val="26"/>
          <w:lang w:eastAsia="ru-RU"/>
        </w:rPr>
        <w:t>-ринга».</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Основные особенности игры «Своя игра».</w:t>
      </w:r>
      <w:r w:rsidRPr="009723D0">
        <w:rPr>
          <w:rFonts w:ascii="Times New Roman" w:eastAsia="Times New Roman" w:hAnsi="Times New Roman" w:cs="Times New Roman"/>
          <w:color w:val="000000"/>
          <w:sz w:val="26"/>
          <w:szCs w:val="26"/>
          <w:lang w:eastAsia="ru-RU"/>
        </w:rPr>
        <w:t> «Своя игра» индивидуальная и командная. Правила и варианты игры.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w:t>
      </w:r>
      <w:r w:rsidRPr="009723D0">
        <w:rPr>
          <w:rFonts w:ascii="Times New Roman" w:eastAsia="Times New Roman" w:hAnsi="Times New Roman" w:cs="Times New Roman"/>
          <w:b/>
          <w:bCs/>
          <w:color w:val="000000"/>
          <w:sz w:val="26"/>
          <w:szCs w:val="26"/>
          <w:lang w:eastAsia="ru-RU"/>
        </w:rPr>
        <w:t xml:space="preserve"> Учебно-тематическое планирование</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5"/>
        <w:gridCol w:w="2956"/>
        <w:gridCol w:w="743"/>
        <w:gridCol w:w="1839"/>
        <w:gridCol w:w="1787"/>
        <w:gridCol w:w="1159"/>
      </w:tblGrid>
      <w:tr w:rsidR="009723D0" w:rsidRPr="009723D0" w:rsidTr="003F206D">
        <w:trPr>
          <w:tblCellSpacing w:w="15" w:type="dxa"/>
        </w:trPr>
        <w:tc>
          <w:tcPr>
            <w:tcW w:w="409" w:type="pct"/>
            <w:vMerge w:val="restar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color w:val="000000"/>
                <w:sz w:val="26"/>
                <w:szCs w:val="26"/>
                <w:lang w:eastAsia="ru-RU"/>
              </w:rPr>
              <w:t> </w:t>
            </w:r>
            <w:r w:rsidRPr="009723D0">
              <w:rPr>
                <w:rFonts w:ascii="Times New Roman" w:eastAsia="Times New Roman" w:hAnsi="Times New Roman" w:cs="Times New Roman"/>
                <w:sz w:val="26"/>
                <w:szCs w:val="26"/>
                <w:lang w:eastAsia="ru-RU"/>
              </w:rPr>
              <w:t>№ </w:t>
            </w:r>
            <w:r w:rsidRPr="009723D0">
              <w:rPr>
                <w:rFonts w:ascii="Times New Roman" w:eastAsia="Times New Roman" w:hAnsi="Times New Roman" w:cs="Times New Roman"/>
                <w:b/>
                <w:bCs/>
                <w:sz w:val="26"/>
                <w:szCs w:val="26"/>
                <w:lang w:eastAsia="ru-RU"/>
              </w:rPr>
              <w:t>п/п</w:t>
            </w:r>
          </w:p>
        </w:tc>
        <w:tc>
          <w:tcPr>
            <w:tcW w:w="1762" w:type="pct"/>
            <w:vMerge w:val="restar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b/>
                <w:bCs/>
                <w:sz w:val="26"/>
                <w:szCs w:val="26"/>
                <w:lang w:eastAsia="ru-RU"/>
              </w:rPr>
              <w:t>Название темы</w:t>
            </w:r>
          </w:p>
        </w:tc>
        <w:tc>
          <w:tcPr>
            <w:tcW w:w="2765" w:type="pct"/>
            <w:gridSpan w:val="4"/>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b/>
                <w:bCs/>
                <w:sz w:val="26"/>
                <w:szCs w:val="26"/>
                <w:lang w:eastAsia="ru-RU"/>
              </w:rPr>
              <w:t>Количество часов</w:t>
            </w:r>
          </w:p>
        </w:tc>
      </w:tr>
      <w:tr w:rsidR="009723D0" w:rsidRPr="009723D0" w:rsidTr="003F206D">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after="0" w:line="240" w:lineRule="auto"/>
              <w:rPr>
                <w:rFonts w:ascii="Times New Roman" w:eastAsia="Times New Roman" w:hAnsi="Times New Roman" w:cs="Times New Roman"/>
                <w:sz w:val="26"/>
                <w:szCs w:val="26"/>
                <w:lang w:eastAsia="ru-RU"/>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after="0" w:line="240" w:lineRule="auto"/>
              <w:rPr>
                <w:rFonts w:ascii="Times New Roman" w:eastAsia="Times New Roman" w:hAnsi="Times New Roman" w:cs="Times New Roman"/>
                <w:sz w:val="26"/>
                <w:szCs w:val="26"/>
                <w:lang w:eastAsia="ru-RU"/>
              </w:rPr>
            </w:pP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b/>
                <w:bCs/>
                <w:sz w:val="26"/>
                <w:szCs w:val="26"/>
                <w:lang w:eastAsia="ru-RU"/>
              </w:rPr>
              <w:t>Всего</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b/>
                <w:bCs/>
                <w:sz w:val="26"/>
                <w:szCs w:val="26"/>
                <w:lang w:eastAsia="ru-RU"/>
              </w:rPr>
              <w:t>Теоретические занятия</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b/>
                <w:bCs/>
                <w:sz w:val="26"/>
                <w:szCs w:val="26"/>
                <w:lang w:eastAsia="ru-RU"/>
              </w:rPr>
              <w:t>Практические занятия</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b/>
                <w:bCs/>
                <w:sz w:val="26"/>
                <w:szCs w:val="26"/>
                <w:lang w:eastAsia="ru-RU"/>
              </w:rPr>
              <w:t>Игровые занятия</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Вводное занятие. История возникновения интеллектуальных игр.</w:t>
            </w:r>
          </w:p>
        </w:tc>
        <w:tc>
          <w:tcPr>
            <w:tcW w:w="355" w:type="pct"/>
            <w:tcBorders>
              <w:top w:val="single" w:sz="6" w:space="0" w:color="EAEAEA"/>
              <w:left w:val="single" w:sz="6" w:space="0" w:color="EAEAEA"/>
              <w:bottom w:val="single" w:sz="6" w:space="0" w:color="EAEAEA"/>
              <w:right w:val="single" w:sz="6" w:space="0" w:color="EAEAEA"/>
            </w:tcBorders>
            <w:vAlign w:val="center"/>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897" w:type="pct"/>
            <w:tcBorders>
              <w:top w:val="single" w:sz="6" w:space="0" w:color="EAEAEA"/>
              <w:left w:val="single" w:sz="6" w:space="0" w:color="EAEAEA"/>
              <w:bottom w:val="single" w:sz="6" w:space="0" w:color="EAEAEA"/>
              <w:right w:val="single" w:sz="6" w:space="0" w:color="EAEAEA"/>
            </w:tcBorders>
            <w:vAlign w:val="center"/>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Стандартное и нестандартное мышление. Типы мышления.</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3</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Метод «Шесть шляп мышления».</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4</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Технологии в рамках метода «Шесть шляп мышления»: «Плюс, минус, интересно», «Факторы».</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3</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5</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Технология «Мозговой штурм».</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6</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Технология «Альтернатива».</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7</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Технология решения изобретательских задач (ТРИЗ). Что такое «закрытая» и «открытая» задача.</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3</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8</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История и принципы игры «ЧГК». Правила игры. Игра «ЧГК» в нашем городе.</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9</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 xml:space="preserve">Вопрос — основа игры. Требования к вопросам: интересная информация, лаконичная формулировка, </w:t>
            </w:r>
            <w:r w:rsidRPr="009723D0">
              <w:rPr>
                <w:rFonts w:ascii="Times New Roman" w:eastAsia="Times New Roman" w:hAnsi="Times New Roman" w:cs="Times New Roman"/>
                <w:sz w:val="26"/>
                <w:szCs w:val="26"/>
                <w:lang w:eastAsia="ru-RU"/>
              </w:rPr>
              <w:lastRenderedPageBreak/>
              <w:t>логический путь к ответу, однозначность ответа, четкий источник информации. Как работать над вопросом. Вопросы на конкретные знания как исключение. Умение находить необычное в обычном.</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lastRenderedPageBreak/>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lastRenderedPageBreak/>
              <w:t>10</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Алгоритм поиска ответов. Ключевое слово в вопросе. Как строить логическую цепочку. Наиболее часто встречающиеся приемы зашифровки информации. Умение мыслить нестандартно.</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11</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 xml:space="preserve">Формы нетрадиционных логических игр: «Веришь — не веришь», Перевертыши, </w:t>
            </w:r>
            <w:proofErr w:type="spellStart"/>
            <w:r w:rsidRPr="009723D0">
              <w:rPr>
                <w:rFonts w:ascii="Times New Roman" w:eastAsia="Times New Roman" w:hAnsi="Times New Roman" w:cs="Times New Roman"/>
                <w:sz w:val="26"/>
                <w:szCs w:val="26"/>
                <w:lang w:eastAsia="ru-RU"/>
              </w:rPr>
              <w:t>Шароиды</w:t>
            </w:r>
            <w:proofErr w:type="spellEnd"/>
            <w:r w:rsidRPr="009723D0">
              <w:rPr>
                <w:rFonts w:ascii="Times New Roman" w:eastAsia="Times New Roman" w:hAnsi="Times New Roman" w:cs="Times New Roman"/>
                <w:sz w:val="26"/>
                <w:szCs w:val="26"/>
                <w:lang w:eastAsia="ru-RU"/>
              </w:rPr>
              <w:t xml:space="preserve">, </w:t>
            </w:r>
            <w:proofErr w:type="spellStart"/>
            <w:r w:rsidRPr="009723D0">
              <w:rPr>
                <w:rFonts w:ascii="Times New Roman" w:eastAsia="Times New Roman" w:hAnsi="Times New Roman" w:cs="Times New Roman"/>
                <w:sz w:val="26"/>
                <w:szCs w:val="26"/>
                <w:lang w:eastAsia="ru-RU"/>
              </w:rPr>
              <w:t>Кубраечки</w:t>
            </w:r>
            <w:proofErr w:type="spellEnd"/>
            <w:r w:rsidRPr="009723D0">
              <w:rPr>
                <w:rFonts w:ascii="Times New Roman" w:eastAsia="Times New Roman" w:hAnsi="Times New Roman" w:cs="Times New Roman"/>
                <w:sz w:val="26"/>
                <w:szCs w:val="26"/>
                <w:lang w:eastAsia="ru-RU"/>
              </w:rPr>
              <w:t>, Пентагон и т.д.</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3</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r>
      <w:tr w:rsidR="009723D0"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12</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Игровые занятия</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9723D0" w:rsidRPr="009723D0" w:rsidRDefault="003F206D" w:rsidP="009723D0">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r>
      <w:tr w:rsidR="003F206D"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13.</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Три основные формы игры в «ЧГК».</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3F206D"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14</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Отработка игры в тройках. Подбор троек и отработка взаимодействия в них. Почему тройка — еще не команда.</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3F206D"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15</w:t>
            </w:r>
          </w:p>
        </w:tc>
        <w:tc>
          <w:tcPr>
            <w:tcW w:w="1762" w:type="pct"/>
            <w:tcBorders>
              <w:top w:val="single" w:sz="6" w:space="0" w:color="EAEAEA"/>
              <w:left w:val="single" w:sz="6" w:space="0" w:color="EAEAEA"/>
              <w:bottom w:val="single" w:sz="6" w:space="0" w:color="EAEAEA"/>
              <w:right w:val="single" w:sz="6" w:space="0" w:color="EAEAEA"/>
            </w:tcBorders>
            <w:vAlign w:val="center"/>
          </w:tcPr>
          <w:p w:rsidR="003F206D" w:rsidRPr="009723D0" w:rsidRDefault="003F206D" w:rsidP="003F206D">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Основные особенности «Своей игры». Разновидности игры. Индивидуальная и групповая «Своя игра».</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2</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w:t>
            </w:r>
          </w:p>
        </w:tc>
      </w:tr>
      <w:tr w:rsidR="003F206D"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16</w:t>
            </w:r>
          </w:p>
        </w:tc>
        <w:tc>
          <w:tcPr>
            <w:tcW w:w="1762" w:type="pct"/>
            <w:tcBorders>
              <w:top w:val="single" w:sz="6" w:space="0" w:color="EAEAEA"/>
              <w:left w:val="single" w:sz="6" w:space="0" w:color="EAEAEA"/>
              <w:bottom w:val="single" w:sz="6" w:space="0" w:color="EAEAEA"/>
              <w:right w:val="single" w:sz="6" w:space="0" w:color="EAEAEA"/>
            </w:tcBorders>
            <w:vAlign w:val="center"/>
          </w:tcPr>
          <w:p w:rsidR="003F206D" w:rsidRPr="009723D0" w:rsidRDefault="003F206D" w:rsidP="003F206D">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Основные особенности игры «</w:t>
            </w:r>
            <w:proofErr w:type="spellStart"/>
            <w:r w:rsidRPr="009723D0">
              <w:rPr>
                <w:rFonts w:ascii="Times New Roman" w:eastAsia="Times New Roman" w:hAnsi="Times New Roman" w:cs="Times New Roman"/>
                <w:sz w:val="26"/>
                <w:szCs w:val="26"/>
                <w:lang w:eastAsia="ru-RU"/>
              </w:rPr>
              <w:t>Брейн</w:t>
            </w:r>
            <w:proofErr w:type="spellEnd"/>
            <w:r w:rsidRPr="009723D0">
              <w:rPr>
                <w:rFonts w:ascii="Times New Roman" w:eastAsia="Times New Roman" w:hAnsi="Times New Roman" w:cs="Times New Roman"/>
                <w:sz w:val="26"/>
                <w:szCs w:val="26"/>
                <w:lang w:eastAsia="ru-RU"/>
              </w:rPr>
              <w:t>-ринг». Отличие «</w:t>
            </w:r>
            <w:proofErr w:type="spellStart"/>
            <w:r w:rsidRPr="009723D0">
              <w:rPr>
                <w:rFonts w:ascii="Times New Roman" w:eastAsia="Times New Roman" w:hAnsi="Times New Roman" w:cs="Times New Roman"/>
                <w:sz w:val="26"/>
                <w:szCs w:val="26"/>
                <w:lang w:eastAsia="ru-RU"/>
              </w:rPr>
              <w:t>Брейн</w:t>
            </w:r>
            <w:proofErr w:type="spellEnd"/>
            <w:r w:rsidRPr="009723D0">
              <w:rPr>
                <w:rFonts w:ascii="Times New Roman" w:eastAsia="Times New Roman" w:hAnsi="Times New Roman" w:cs="Times New Roman"/>
                <w:sz w:val="26"/>
                <w:szCs w:val="26"/>
                <w:lang w:eastAsia="ru-RU"/>
              </w:rPr>
              <w:t>-ринга» от «ЧГК». Требования к вопросам на «</w:t>
            </w:r>
            <w:proofErr w:type="spellStart"/>
            <w:r w:rsidRPr="009723D0">
              <w:rPr>
                <w:rFonts w:ascii="Times New Roman" w:eastAsia="Times New Roman" w:hAnsi="Times New Roman" w:cs="Times New Roman"/>
                <w:sz w:val="26"/>
                <w:szCs w:val="26"/>
                <w:lang w:eastAsia="ru-RU"/>
              </w:rPr>
              <w:t>Брейн</w:t>
            </w:r>
            <w:proofErr w:type="spellEnd"/>
            <w:r w:rsidRPr="009723D0">
              <w:rPr>
                <w:rFonts w:ascii="Times New Roman" w:eastAsia="Times New Roman" w:hAnsi="Times New Roman" w:cs="Times New Roman"/>
                <w:sz w:val="26"/>
                <w:szCs w:val="26"/>
                <w:lang w:eastAsia="ru-RU"/>
              </w:rPr>
              <w:t>-ринг». Особенности обсуждения при игре в «</w:t>
            </w:r>
            <w:proofErr w:type="spellStart"/>
            <w:r w:rsidRPr="009723D0">
              <w:rPr>
                <w:rFonts w:ascii="Times New Roman" w:eastAsia="Times New Roman" w:hAnsi="Times New Roman" w:cs="Times New Roman"/>
                <w:sz w:val="26"/>
                <w:szCs w:val="26"/>
                <w:lang w:eastAsia="ru-RU"/>
              </w:rPr>
              <w:t>Брейн</w:t>
            </w:r>
            <w:proofErr w:type="spellEnd"/>
            <w:r w:rsidRPr="009723D0">
              <w:rPr>
                <w:rFonts w:ascii="Times New Roman" w:eastAsia="Times New Roman" w:hAnsi="Times New Roman" w:cs="Times New Roman"/>
                <w:sz w:val="26"/>
                <w:szCs w:val="26"/>
                <w:lang w:eastAsia="ru-RU"/>
              </w:rPr>
              <w:t xml:space="preserve">-ринг». </w:t>
            </w:r>
            <w:r w:rsidRPr="009723D0">
              <w:rPr>
                <w:rFonts w:ascii="Times New Roman" w:eastAsia="Times New Roman" w:hAnsi="Times New Roman" w:cs="Times New Roman"/>
                <w:sz w:val="26"/>
                <w:szCs w:val="26"/>
                <w:lang w:eastAsia="ru-RU"/>
              </w:rPr>
              <w:lastRenderedPageBreak/>
              <w:t xml:space="preserve">Изменение функций </w:t>
            </w:r>
            <w:proofErr w:type="spellStart"/>
            <w:r w:rsidRPr="009723D0">
              <w:rPr>
                <w:rFonts w:ascii="Times New Roman" w:eastAsia="Times New Roman" w:hAnsi="Times New Roman" w:cs="Times New Roman"/>
                <w:sz w:val="26"/>
                <w:szCs w:val="26"/>
                <w:lang w:eastAsia="ru-RU"/>
              </w:rPr>
              <w:t>капитана.Отработка</w:t>
            </w:r>
            <w:proofErr w:type="spellEnd"/>
            <w:r w:rsidRPr="009723D0">
              <w:rPr>
                <w:rFonts w:ascii="Times New Roman" w:eastAsia="Times New Roman" w:hAnsi="Times New Roman" w:cs="Times New Roman"/>
                <w:sz w:val="26"/>
                <w:szCs w:val="26"/>
                <w:lang w:eastAsia="ru-RU"/>
              </w:rPr>
              <w:t xml:space="preserve"> взаимодействия для «</w:t>
            </w:r>
            <w:proofErr w:type="spellStart"/>
            <w:r w:rsidRPr="009723D0">
              <w:rPr>
                <w:rFonts w:ascii="Times New Roman" w:eastAsia="Times New Roman" w:hAnsi="Times New Roman" w:cs="Times New Roman"/>
                <w:sz w:val="26"/>
                <w:szCs w:val="26"/>
                <w:lang w:eastAsia="ru-RU"/>
              </w:rPr>
              <w:t>Брейн</w:t>
            </w:r>
            <w:proofErr w:type="spellEnd"/>
            <w:r w:rsidRPr="009723D0">
              <w:rPr>
                <w:rFonts w:ascii="Times New Roman" w:eastAsia="Times New Roman" w:hAnsi="Times New Roman" w:cs="Times New Roman"/>
                <w:sz w:val="26"/>
                <w:szCs w:val="26"/>
                <w:lang w:eastAsia="ru-RU"/>
              </w:rPr>
              <w:t>-ринга».</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lastRenderedPageBreak/>
              <w:t>3</w:t>
            </w:r>
          </w:p>
        </w:tc>
        <w:tc>
          <w:tcPr>
            <w:tcW w:w="897"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871"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1</w:t>
            </w:r>
          </w:p>
        </w:tc>
        <w:tc>
          <w:tcPr>
            <w:tcW w:w="594"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w:t>
            </w:r>
          </w:p>
        </w:tc>
      </w:tr>
      <w:tr w:rsidR="003F206D" w:rsidRPr="009723D0" w:rsidTr="003F206D">
        <w:trPr>
          <w:tblCellSpacing w:w="15" w:type="dxa"/>
        </w:trPr>
        <w:tc>
          <w:tcPr>
            <w:tcW w:w="409"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right"/>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lastRenderedPageBreak/>
              <w:t> </w:t>
            </w:r>
          </w:p>
        </w:tc>
        <w:tc>
          <w:tcPr>
            <w:tcW w:w="1762"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rPr>
                <w:rFonts w:ascii="Times New Roman" w:eastAsia="Times New Roman" w:hAnsi="Times New Roman" w:cs="Times New Roman"/>
                <w:sz w:val="26"/>
                <w:szCs w:val="26"/>
                <w:lang w:eastAsia="ru-RU"/>
              </w:rPr>
            </w:pPr>
            <w:r w:rsidRPr="009723D0">
              <w:rPr>
                <w:rFonts w:ascii="Times New Roman" w:eastAsia="Times New Roman" w:hAnsi="Times New Roman" w:cs="Times New Roman"/>
                <w:sz w:val="26"/>
                <w:szCs w:val="26"/>
                <w:lang w:eastAsia="ru-RU"/>
              </w:rPr>
              <w:t>Всего:</w:t>
            </w:r>
          </w:p>
        </w:tc>
        <w:tc>
          <w:tcPr>
            <w:tcW w:w="355" w:type="pct"/>
            <w:tcBorders>
              <w:top w:val="single" w:sz="6" w:space="0" w:color="EAEAEA"/>
              <w:left w:val="single" w:sz="6" w:space="0" w:color="EAEAEA"/>
              <w:bottom w:val="single" w:sz="6" w:space="0" w:color="EAEAEA"/>
              <w:right w:val="single" w:sz="6" w:space="0" w:color="EAEAEA"/>
            </w:tcBorders>
            <w:vAlign w:val="center"/>
            <w:hideMark/>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34</w:t>
            </w:r>
          </w:p>
        </w:tc>
        <w:tc>
          <w:tcPr>
            <w:tcW w:w="897" w:type="pct"/>
            <w:tcBorders>
              <w:top w:val="single" w:sz="6" w:space="0" w:color="EAEAEA"/>
              <w:left w:val="single" w:sz="6" w:space="0" w:color="EAEAEA"/>
              <w:bottom w:val="single" w:sz="6" w:space="0" w:color="EAEAEA"/>
              <w:right w:val="single" w:sz="6" w:space="0" w:color="EAEAEA"/>
            </w:tcBorders>
            <w:vAlign w:val="center"/>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17</w:t>
            </w:r>
          </w:p>
        </w:tc>
        <w:tc>
          <w:tcPr>
            <w:tcW w:w="871" w:type="pct"/>
            <w:tcBorders>
              <w:top w:val="single" w:sz="6" w:space="0" w:color="EAEAEA"/>
              <w:left w:val="single" w:sz="6" w:space="0" w:color="EAEAEA"/>
              <w:bottom w:val="single" w:sz="6" w:space="0" w:color="EAEAEA"/>
              <w:right w:val="single" w:sz="6" w:space="0" w:color="EAEAEA"/>
            </w:tcBorders>
            <w:vAlign w:val="center"/>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12</w:t>
            </w:r>
          </w:p>
        </w:tc>
        <w:tc>
          <w:tcPr>
            <w:tcW w:w="594" w:type="pct"/>
            <w:tcBorders>
              <w:top w:val="single" w:sz="6" w:space="0" w:color="EAEAEA"/>
              <w:left w:val="single" w:sz="6" w:space="0" w:color="EAEAEA"/>
              <w:bottom w:val="single" w:sz="6" w:space="0" w:color="EAEAEA"/>
              <w:right w:val="single" w:sz="6" w:space="0" w:color="EAEAEA"/>
            </w:tcBorders>
            <w:vAlign w:val="center"/>
          </w:tcPr>
          <w:p w:rsidR="003F206D" w:rsidRPr="009723D0" w:rsidRDefault="003F206D" w:rsidP="003F206D">
            <w:pPr>
              <w:spacing w:before="100" w:beforeAutospacing="1" w:after="100" w:afterAutospacing="1" w:line="240" w:lineRule="auto"/>
              <w:jc w:val="center"/>
              <w:rPr>
                <w:rFonts w:ascii="Times New Roman" w:eastAsia="Times New Roman" w:hAnsi="Times New Roman" w:cs="Times New Roman"/>
                <w:sz w:val="26"/>
                <w:szCs w:val="26"/>
                <w:lang w:eastAsia="ru-RU"/>
              </w:rPr>
            </w:pPr>
            <w:r w:rsidRPr="003F206D">
              <w:rPr>
                <w:rFonts w:ascii="Times New Roman" w:eastAsia="Times New Roman" w:hAnsi="Times New Roman" w:cs="Times New Roman"/>
                <w:sz w:val="26"/>
                <w:szCs w:val="26"/>
                <w:lang w:eastAsia="ru-RU"/>
              </w:rPr>
              <w:t>5</w:t>
            </w:r>
          </w:p>
        </w:tc>
      </w:tr>
    </w:tbl>
    <w:p w:rsidR="009723D0" w:rsidRP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w:t>
      </w:r>
      <w:r w:rsidRPr="009723D0">
        <w:rPr>
          <w:rFonts w:ascii="Times New Roman" w:eastAsia="Times New Roman" w:hAnsi="Times New Roman" w:cs="Times New Roman"/>
          <w:b/>
          <w:bCs/>
          <w:color w:val="000000"/>
          <w:sz w:val="26"/>
          <w:szCs w:val="26"/>
          <w:lang w:eastAsia="ru-RU"/>
        </w:rPr>
        <w:t xml:space="preserve">Методическое обеспечение </w:t>
      </w:r>
      <w:proofErr w:type="gramStart"/>
      <w:r w:rsidRPr="009723D0">
        <w:rPr>
          <w:rFonts w:ascii="Times New Roman" w:eastAsia="Times New Roman" w:hAnsi="Times New Roman" w:cs="Times New Roman"/>
          <w:b/>
          <w:bCs/>
          <w:color w:val="000000"/>
          <w:sz w:val="26"/>
          <w:szCs w:val="26"/>
          <w:lang w:eastAsia="ru-RU"/>
        </w:rPr>
        <w:t>программы</w:t>
      </w:r>
      <w:r w:rsidR="003F206D">
        <w:rPr>
          <w:rFonts w:ascii="Times New Roman" w:eastAsia="Times New Roman" w:hAnsi="Times New Roman" w:cs="Times New Roman"/>
          <w:b/>
          <w:bCs/>
          <w:color w:val="000000"/>
          <w:sz w:val="26"/>
          <w:szCs w:val="26"/>
          <w:lang w:eastAsia="ru-RU"/>
        </w:rPr>
        <w:t>:</w:t>
      </w:r>
      <w:r w:rsidRPr="009723D0">
        <w:rPr>
          <w:rFonts w:ascii="Times New Roman" w:eastAsia="Times New Roman" w:hAnsi="Times New Roman" w:cs="Times New Roman"/>
          <w:color w:val="000000"/>
          <w:sz w:val="26"/>
          <w:szCs w:val="26"/>
          <w:lang w:eastAsia="ru-RU"/>
        </w:rPr>
        <w:br/>
      </w:r>
      <w:r w:rsidRPr="003F206D">
        <w:rPr>
          <w:rFonts w:ascii="Times New Roman" w:eastAsia="Times New Roman" w:hAnsi="Times New Roman" w:cs="Times New Roman"/>
          <w:b/>
          <w:bCs/>
          <w:color w:val="000000"/>
          <w:sz w:val="26"/>
          <w:szCs w:val="26"/>
          <w:lang w:eastAsia="ru-RU"/>
        </w:rPr>
        <w:t>Оборудование</w:t>
      </w:r>
      <w:proofErr w:type="gramEnd"/>
      <w:r w:rsidRPr="003F206D">
        <w:rPr>
          <w:rFonts w:ascii="Times New Roman" w:eastAsia="Times New Roman" w:hAnsi="Times New Roman" w:cs="Times New Roman"/>
          <w:b/>
          <w:bCs/>
          <w:color w:val="000000"/>
          <w:sz w:val="26"/>
          <w:szCs w:val="26"/>
          <w:lang w:eastAsia="ru-RU"/>
        </w:rPr>
        <w:t>:</w:t>
      </w:r>
      <w:r w:rsidRPr="003F206D">
        <w:rPr>
          <w:rFonts w:ascii="Times New Roman" w:eastAsia="Times New Roman" w:hAnsi="Times New Roman" w:cs="Times New Roman"/>
          <w:color w:val="000000"/>
          <w:sz w:val="26"/>
          <w:szCs w:val="26"/>
          <w:lang w:eastAsia="ru-RU"/>
        </w:rPr>
        <w:t xml:space="preserve"> </w:t>
      </w:r>
    </w:p>
    <w:p w:rsidR="003F206D"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w:t>
      </w:r>
      <w:r w:rsidRPr="009723D0">
        <w:rPr>
          <w:rFonts w:ascii="Times New Roman" w:eastAsia="Times New Roman" w:hAnsi="Times New Roman" w:cs="Times New Roman"/>
          <w:color w:val="000000"/>
          <w:sz w:val="26"/>
          <w:szCs w:val="26"/>
          <w:lang w:eastAsia="ru-RU"/>
        </w:rPr>
        <w:t xml:space="preserve"> Компьютер</w:t>
      </w:r>
      <w:r w:rsidRPr="009723D0">
        <w:rPr>
          <w:rFonts w:ascii="Times New Roman" w:eastAsia="Times New Roman" w:hAnsi="Times New Roman" w:cs="Times New Roman"/>
          <w:color w:val="000000"/>
          <w:sz w:val="26"/>
          <w:szCs w:val="26"/>
          <w:lang w:eastAsia="ru-RU"/>
        </w:rPr>
        <w:br/>
        <w:t>- Проектор</w:t>
      </w:r>
      <w:r w:rsidR="003F206D">
        <w:rPr>
          <w:rFonts w:ascii="Times New Roman" w:eastAsia="Times New Roman" w:hAnsi="Times New Roman" w:cs="Times New Roman"/>
          <w:color w:val="000000"/>
          <w:sz w:val="26"/>
          <w:szCs w:val="26"/>
          <w:lang w:eastAsia="ru-RU"/>
        </w:rPr>
        <w:t>.</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Методическое обеспечение:</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Учебные пособия по ведению игры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Опросники творческих способностей</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База вопросов «Что? Где? Когда»</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color w:val="000000"/>
          <w:sz w:val="26"/>
          <w:szCs w:val="26"/>
          <w:lang w:eastAsia="ru-RU"/>
        </w:rPr>
        <w:t>- Авторский раздаточный материал</w:t>
      </w:r>
    </w:p>
    <w:p w:rsidR="009723D0" w:rsidRPr="009723D0" w:rsidRDefault="009723D0" w:rsidP="009723D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9723D0">
        <w:rPr>
          <w:rFonts w:ascii="Times New Roman" w:eastAsia="Times New Roman" w:hAnsi="Times New Roman" w:cs="Times New Roman"/>
          <w:b/>
          <w:bCs/>
          <w:color w:val="000000"/>
          <w:sz w:val="26"/>
          <w:szCs w:val="26"/>
          <w:lang w:eastAsia="ru-RU"/>
        </w:rPr>
        <w:t>Список литературы</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1. </w:t>
      </w:r>
      <w:proofErr w:type="spellStart"/>
      <w:r w:rsidRPr="009723D0">
        <w:rPr>
          <w:rFonts w:ascii="Times New Roman" w:eastAsia="Times New Roman" w:hAnsi="Times New Roman" w:cs="Times New Roman"/>
          <w:color w:val="000000"/>
          <w:sz w:val="26"/>
          <w:szCs w:val="26"/>
          <w:lang w:eastAsia="ru-RU"/>
        </w:rPr>
        <w:t>Винокурова</w:t>
      </w:r>
      <w:proofErr w:type="spellEnd"/>
      <w:r w:rsidRPr="009723D0">
        <w:rPr>
          <w:rFonts w:ascii="Times New Roman" w:eastAsia="Times New Roman" w:hAnsi="Times New Roman" w:cs="Times New Roman"/>
          <w:color w:val="000000"/>
          <w:sz w:val="26"/>
          <w:szCs w:val="26"/>
          <w:lang w:eastAsia="ru-RU"/>
        </w:rPr>
        <w:t xml:space="preserve"> Н.К. Развитие творческих способностей </w:t>
      </w:r>
      <w:proofErr w:type="gramStart"/>
      <w:r w:rsidRPr="009723D0">
        <w:rPr>
          <w:rFonts w:ascii="Times New Roman" w:eastAsia="Times New Roman" w:hAnsi="Times New Roman" w:cs="Times New Roman"/>
          <w:color w:val="000000"/>
          <w:sz w:val="26"/>
          <w:szCs w:val="26"/>
          <w:lang w:eastAsia="ru-RU"/>
        </w:rPr>
        <w:t>учащихся.-</w:t>
      </w:r>
      <w:proofErr w:type="gramEnd"/>
      <w:r w:rsidRPr="009723D0">
        <w:rPr>
          <w:rFonts w:ascii="Times New Roman" w:eastAsia="Times New Roman" w:hAnsi="Times New Roman" w:cs="Times New Roman"/>
          <w:color w:val="000000"/>
          <w:sz w:val="26"/>
          <w:szCs w:val="26"/>
          <w:lang w:eastAsia="ru-RU"/>
        </w:rPr>
        <w:t xml:space="preserve"> М. «Педагогический поиск», 1999</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2. </w:t>
      </w:r>
      <w:r w:rsidRPr="009723D0">
        <w:rPr>
          <w:rFonts w:ascii="Times New Roman" w:eastAsia="Times New Roman" w:hAnsi="Times New Roman" w:cs="Times New Roman"/>
          <w:color w:val="000000"/>
          <w:sz w:val="26"/>
          <w:szCs w:val="26"/>
          <w:lang w:eastAsia="ru-RU"/>
        </w:rPr>
        <w:t>Федоровская Е. О. Дар игры. Роль игры в развитии творческого потенциала ребенка // Одаренный ребенок. - 2012. - № 1 (январь-февраль). - С. 20-28</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proofErr w:type="spellStart"/>
      <w:r w:rsidRPr="009723D0">
        <w:rPr>
          <w:rFonts w:ascii="Times New Roman" w:eastAsia="Times New Roman" w:hAnsi="Times New Roman" w:cs="Times New Roman"/>
          <w:color w:val="000000"/>
          <w:sz w:val="26"/>
          <w:szCs w:val="26"/>
          <w:lang w:eastAsia="ru-RU"/>
        </w:rPr>
        <w:t>Гин</w:t>
      </w:r>
      <w:proofErr w:type="spellEnd"/>
      <w:r w:rsidRPr="009723D0">
        <w:rPr>
          <w:rFonts w:ascii="Times New Roman" w:eastAsia="Times New Roman" w:hAnsi="Times New Roman" w:cs="Times New Roman"/>
          <w:color w:val="000000"/>
          <w:sz w:val="26"/>
          <w:szCs w:val="26"/>
          <w:lang w:eastAsia="ru-RU"/>
        </w:rPr>
        <w:t xml:space="preserve"> А.А. Приемы педагогической техники. – Издательство Вита, М., 2005</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3. </w:t>
      </w:r>
      <w:r w:rsidRPr="009723D0">
        <w:rPr>
          <w:rFonts w:ascii="Times New Roman" w:eastAsia="Times New Roman" w:hAnsi="Times New Roman" w:cs="Times New Roman"/>
          <w:color w:val="000000"/>
          <w:sz w:val="26"/>
          <w:szCs w:val="26"/>
          <w:lang w:eastAsia="ru-RU"/>
        </w:rPr>
        <w:t xml:space="preserve">Эдвард де </w:t>
      </w:r>
      <w:proofErr w:type="spellStart"/>
      <w:r w:rsidRPr="009723D0">
        <w:rPr>
          <w:rFonts w:ascii="Times New Roman" w:eastAsia="Times New Roman" w:hAnsi="Times New Roman" w:cs="Times New Roman"/>
          <w:color w:val="000000"/>
          <w:sz w:val="26"/>
          <w:szCs w:val="26"/>
          <w:lang w:eastAsia="ru-RU"/>
        </w:rPr>
        <w:t>Боно</w:t>
      </w:r>
      <w:proofErr w:type="spellEnd"/>
      <w:r w:rsidRPr="009723D0">
        <w:rPr>
          <w:rFonts w:ascii="Times New Roman" w:eastAsia="Times New Roman" w:hAnsi="Times New Roman" w:cs="Times New Roman"/>
          <w:color w:val="000000"/>
          <w:sz w:val="26"/>
          <w:szCs w:val="26"/>
          <w:lang w:eastAsia="ru-RU"/>
        </w:rPr>
        <w:t xml:space="preserve"> Шесть шляп мышления. – </w:t>
      </w:r>
      <w:proofErr w:type="spellStart"/>
      <w:r w:rsidRPr="009723D0">
        <w:rPr>
          <w:rFonts w:ascii="Times New Roman" w:eastAsia="Times New Roman" w:hAnsi="Times New Roman" w:cs="Times New Roman"/>
          <w:color w:val="000000"/>
          <w:sz w:val="26"/>
          <w:szCs w:val="26"/>
          <w:lang w:eastAsia="ru-RU"/>
        </w:rPr>
        <w:t>Поппури</w:t>
      </w:r>
      <w:proofErr w:type="spellEnd"/>
      <w:r w:rsidRPr="009723D0">
        <w:rPr>
          <w:rFonts w:ascii="Times New Roman" w:eastAsia="Times New Roman" w:hAnsi="Times New Roman" w:cs="Times New Roman"/>
          <w:color w:val="000000"/>
          <w:sz w:val="26"/>
          <w:szCs w:val="26"/>
          <w:lang w:eastAsia="ru-RU"/>
        </w:rPr>
        <w:t>, 2006</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4. </w:t>
      </w:r>
      <w:r w:rsidRPr="009723D0">
        <w:rPr>
          <w:rFonts w:ascii="Times New Roman" w:eastAsia="Times New Roman" w:hAnsi="Times New Roman" w:cs="Times New Roman"/>
          <w:color w:val="000000"/>
          <w:sz w:val="26"/>
          <w:szCs w:val="26"/>
          <w:lang w:eastAsia="ru-RU"/>
        </w:rPr>
        <w:t xml:space="preserve">Эдвард де </w:t>
      </w:r>
      <w:proofErr w:type="spellStart"/>
      <w:r w:rsidRPr="009723D0">
        <w:rPr>
          <w:rFonts w:ascii="Times New Roman" w:eastAsia="Times New Roman" w:hAnsi="Times New Roman" w:cs="Times New Roman"/>
          <w:color w:val="000000"/>
          <w:sz w:val="26"/>
          <w:szCs w:val="26"/>
          <w:lang w:eastAsia="ru-RU"/>
        </w:rPr>
        <w:t>Боно</w:t>
      </w:r>
      <w:proofErr w:type="spellEnd"/>
      <w:r w:rsidRPr="009723D0">
        <w:rPr>
          <w:rFonts w:ascii="Times New Roman" w:eastAsia="Times New Roman" w:hAnsi="Times New Roman" w:cs="Times New Roman"/>
          <w:color w:val="000000"/>
          <w:sz w:val="26"/>
          <w:szCs w:val="26"/>
          <w:lang w:eastAsia="ru-RU"/>
        </w:rPr>
        <w:t xml:space="preserve"> Нестандартное мышление. Самоучитель. – </w:t>
      </w:r>
      <w:proofErr w:type="spellStart"/>
      <w:r w:rsidRPr="009723D0">
        <w:rPr>
          <w:rFonts w:ascii="Times New Roman" w:eastAsia="Times New Roman" w:hAnsi="Times New Roman" w:cs="Times New Roman"/>
          <w:color w:val="000000"/>
          <w:sz w:val="26"/>
          <w:szCs w:val="26"/>
          <w:lang w:eastAsia="ru-RU"/>
        </w:rPr>
        <w:t>Поппури</w:t>
      </w:r>
      <w:proofErr w:type="spellEnd"/>
      <w:r w:rsidRPr="009723D0">
        <w:rPr>
          <w:rFonts w:ascii="Times New Roman" w:eastAsia="Times New Roman" w:hAnsi="Times New Roman" w:cs="Times New Roman"/>
          <w:color w:val="000000"/>
          <w:sz w:val="26"/>
          <w:szCs w:val="26"/>
          <w:lang w:eastAsia="ru-RU"/>
        </w:rPr>
        <w:t>, 2006</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5. </w:t>
      </w:r>
      <w:proofErr w:type="spellStart"/>
      <w:r w:rsidRPr="009723D0">
        <w:rPr>
          <w:rFonts w:ascii="Times New Roman" w:eastAsia="Times New Roman" w:hAnsi="Times New Roman" w:cs="Times New Roman"/>
          <w:color w:val="000000"/>
          <w:sz w:val="26"/>
          <w:szCs w:val="26"/>
          <w:lang w:eastAsia="ru-RU"/>
        </w:rPr>
        <w:t>Баландин</w:t>
      </w:r>
      <w:proofErr w:type="spellEnd"/>
      <w:r w:rsidRPr="009723D0">
        <w:rPr>
          <w:rFonts w:ascii="Times New Roman" w:eastAsia="Times New Roman" w:hAnsi="Times New Roman" w:cs="Times New Roman"/>
          <w:color w:val="000000"/>
          <w:sz w:val="26"/>
          <w:szCs w:val="26"/>
          <w:lang w:eastAsia="ru-RU"/>
        </w:rPr>
        <w:t xml:space="preserve"> Б. 1001 вопрос для очень умных. – М. 2012.</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6. </w:t>
      </w:r>
      <w:r w:rsidRPr="009723D0">
        <w:rPr>
          <w:rFonts w:ascii="Times New Roman" w:eastAsia="Times New Roman" w:hAnsi="Times New Roman" w:cs="Times New Roman"/>
          <w:color w:val="000000"/>
          <w:sz w:val="26"/>
          <w:szCs w:val="26"/>
          <w:lang w:eastAsia="ru-RU"/>
        </w:rPr>
        <w:t>Большая школьная энциклопедия, М. Махаон, 2015.</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7. </w:t>
      </w:r>
      <w:r w:rsidRPr="009723D0">
        <w:rPr>
          <w:rFonts w:ascii="Times New Roman" w:eastAsia="Times New Roman" w:hAnsi="Times New Roman" w:cs="Times New Roman"/>
          <w:color w:val="000000"/>
          <w:sz w:val="26"/>
          <w:szCs w:val="26"/>
          <w:lang w:eastAsia="ru-RU"/>
        </w:rPr>
        <w:t>Вопросы и ответы. Энциклопедия для детей среднего возраста, М. Махаон, 2015.</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8. </w:t>
      </w:r>
      <w:proofErr w:type="spellStart"/>
      <w:r w:rsidRPr="009723D0">
        <w:rPr>
          <w:rFonts w:ascii="Times New Roman" w:eastAsia="Times New Roman" w:hAnsi="Times New Roman" w:cs="Times New Roman"/>
          <w:color w:val="000000"/>
          <w:sz w:val="26"/>
          <w:szCs w:val="26"/>
          <w:lang w:eastAsia="ru-RU"/>
        </w:rPr>
        <w:t>Бер</w:t>
      </w:r>
      <w:proofErr w:type="spellEnd"/>
      <w:r w:rsidRPr="009723D0">
        <w:rPr>
          <w:rFonts w:ascii="Times New Roman" w:eastAsia="Times New Roman" w:hAnsi="Times New Roman" w:cs="Times New Roman"/>
          <w:color w:val="000000"/>
          <w:sz w:val="26"/>
          <w:szCs w:val="26"/>
          <w:lang w:eastAsia="ru-RU"/>
        </w:rPr>
        <w:t xml:space="preserve"> И.Л. Своя игра. Книга 1. М. </w:t>
      </w:r>
      <w:proofErr w:type="spellStart"/>
      <w:r w:rsidRPr="009723D0">
        <w:rPr>
          <w:rFonts w:ascii="Times New Roman" w:eastAsia="Times New Roman" w:hAnsi="Times New Roman" w:cs="Times New Roman"/>
          <w:color w:val="000000"/>
          <w:sz w:val="26"/>
          <w:szCs w:val="26"/>
          <w:lang w:eastAsia="ru-RU"/>
        </w:rPr>
        <w:t>Эксмо</w:t>
      </w:r>
      <w:proofErr w:type="spellEnd"/>
      <w:r w:rsidRPr="009723D0">
        <w:rPr>
          <w:rFonts w:ascii="Times New Roman" w:eastAsia="Times New Roman" w:hAnsi="Times New Roman" w:cs="Times New Roman"/>
          <w:color w:val="000000"/>
          <w:sz w:val="26"/>
          <w:szCs w:val="26"/>
          <w:lang w:eastAsia="ru-RU"/>
        </w:rPr>
        <w:t>, 2010</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9. </w:t>
      </w:r>
      <w:r w:rsidRPr="009723D0">
        <w:rPr>
          <w:rFonts w:ascii="Times New Roman" w:eastAsia="Times New Roman" w:hAnsi="Times New Roman" w:cs="Times New Roman"/>
          <w:color w:val="000000"/>
          <w:sz w:val="26"/>
          <w:szCs w:val="26"/>
          <w:lang w:eastAsia="ru-RU"/>
        </w:rPr>
        <w:t>Левин Б.Е. Что? Где? Когда? для чайников, 1999</w:t>
      </w:r>
    </w:p>
    <w:p w:rsidR="009723D0" w:rsidRPr="009723D0" w:rsidRDefault="009723D0" w:rsidP="009723D0">
      <w:pPr>
        <w:spacing w:before="100" w:beforeAutospacing="1" w:after="100" w:afterAutospacing="1" w:line="240" w:lineRule="auto"/>
        <w:rPr>
          <w:rFonts w:ascii="Times New Roman" w:eastAsia="Times New Roman" w:hAnsi="Times New Roman" w:cs="Times New Roman"/>
          <w:color w:val="000000"/>
          <w:sz w:val="26"/>
          <w:szCs w:val="26"/>
          <w:lang w:eastAsia="ru-RU"/>
        </w:rPr>
      </w:pPr>
      <w:r w:rsidRPr="003F206D">
        <w:rPr>
          <w:rFonts w:ascii="Times New Roman" w:eastAsia="Times New Roman" w:hAnsi="Times New Roman" w:cs="Times New Roman"/>
          <w:color w:val="000000"/>
          <w:sz w:val="26"/>
          <w:szCs w:val="26"/>
          <w:lang w:eastAsia="ru-RU"/>
        </w:rPr>
        <w:t xml:space="preserve">10. </w:t>
      </w:r>
      <w:proofErr w:type="spellStart"/>
      <w:r w:rsidRPr="009723D0">
        <w:rPr>
          <w:rFonts w:ascii="Times New Roman" w:eastAsia="Times New Roman" w:hAnsi="Times New Roman" w:cs="Times New Roman"/>
          <w:color w:val="000000"/>
          <w:sz w:val="26"/>
          <w:szCs w:val="26"/>
          <w:lang w:eastAsia="ru-RU"/>
        </w:rPr>
        <w:t>Поташов</w:t>
      </w:r>
      <w:proofErr w:type="spellEnd"/>
      <w:r w:rsidRPr="009723D0">
        <w:rPr>
          <w:rFonts w:ascii="Times New Roman" w:eastAsia="Times New Roman" w:hAnsi="Times New Roman" w:cs="Times New Roman"/>
          <w:color w:val="000000"/>
          <w:sz w:val="26"/>
          <w:szCs w:val="26"/>
          <w:lang w:eastAsia="ru-RU"/>
        </w:rPr>
        <w:t xml:space="preserve"> М.О. Почему вы проигрываете в ЧГК, 2005</w:t>
      </w:r>
    </w:p>
    <w:p w:rsidR="009723D0" w:rsidRPr="003F206D" w:rsidRDefault="009723D0">
      <w:pPr>
        <w:rPr>
          <w:rFonts w:ascii="Times New Roman" w:hAnsi="Times New Roman" w:cs="Times New Roman"/>
          <w:sz w:val="26"/>
          <w:szCs w:val="26"/>
        </w:rPr>
      </w:pPr>
    </w:p>
    <w:sectPr w:rsidR="009723D0" w:rsidRPr="003F2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D0"/>
    <w:rsid w:val="00196D57"/>
    <w:rsid w:val="003F206D"/>
    <w:rsid w:val="00642601"/>
    <w:rsid w:val="009723D0"/>
    <w:rsid w:val="00E01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2CD52-1BD9-4343-81A8-7908CA3C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723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103062">
      <w:bodyDiv w:val="1"/>
      <w:marLeft w:val="0"/>
      <w:marRight w:val="0"/>
      <w:marTop w:val="0"/>
      <w:marBottom w:val="0"/>
      <w:divBdr>
        <w:top w:val="none" w:sz="0" w:space="0" w:color="auto"/>
        <w:left w:val="none" w:sz="0" w:space="0" w:color="auto"/>
        <w:bottom w:val="none" w:sz="0" w:space="0" w:color="auto"/>
        <w:right w:val="none" w:sz="0" w:space="0" w:color="auto"/>
      </w:divBdr>
      <w:divsChild>
        <w:div w:id="512379477">
          <w:marLeft w:val="0"/>
          <w:marRight w:val="0"/>
          <w:marTop w:val="150"/>
          <w:marBottom w:val="150"/>
          <w:divBdr>
            <w:top w:val="none" w:sz="0" w:space="0" w:color="auto"/>
            <w:left w:val="none" w:sz="0" w:space="0" w:color="auto"/>
            <w:bottom w:val="none" w:sz="0" w:space="0" w:color="auto"/>
            <w:right w:val="none" w:sz="0" w:space="0" w:color="auto"/>
          </w:divBdr>
          <w:divsChild>
            <w:div w:id="1283536747">
              <w:marLeft w:val="0"/>
              <w:marRight w:val="0"/>
              <w:marTop w:val="0"/>
              <w:marBottom w:val="0"/>
              <w:divBdr>
                <w:top w:val="none" w:sz="0" w:space="0" w:color="auto"/>
                <w:left w:val="none" w:sz="0" w:space="0" w:color="auto"/>
                <w:bottom w:val="none" w:sz="0" w:space="0" w:color="auto"/>
                <w:right w:val="none" w:sz="0" w:space="0" w:color="auto"/>
              </w:divBdr>
            </w:div>
            <w:div w:id="259799222">
              <w:marLeft w:val="0"/>
              <w:marRight w:val="0"/>
              <w:marTop w:val="0"/>
              <w:marBottom w:val="0"/>
              <w:divBdr>
                <w:top w:val="none" w:sz="0" w:space="0" w:color="auto"/>
                <w:left w:val="none" w:sz="0" w:space="0" w:color="auto"/>
                <w:bottom w:val="none" w:sz="0" w:space="0" w:color="auto"/>
                <w:right w:val="none" w:sz="0" w:space="0" w:color="auto"/>
              </w:divBdr>
            </w:div>
            <w:div w:id="9206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2352</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сош №5</cp:lastModifiedBy>
  <cp:revision>2</cp:revision>
  <dcterms:created xsi:type="dcterms:W3CDTF">2021-12-27T06:39:00Z</dcterms:created>
  <dcterms:modified xsi:type="dcterms:W3CDTF">2021-12-27T06:39:00Z</dcterms:modified>
</cp:coreProperties>
</file>