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54" w:rsidRDefault="00FC1754" w:rsidP="00FC17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FC1754" w:rsidRDefault="00FC1754" w:rsidP="00FC17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Образовательной программе</w:t>
      </w:r>
    </w:p>
    <w:p w:rsidR="00FC1754" w:rsidRDefault="00FC1754" w:rsidP="00FC17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НОО (ФГОС)</w:t>
      </w:r>
    </w:p>
    <w:p w:rsidR="00FC1754" w:rsidRDefault="00FC1754" w:rsidP="00FC17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_______</w:t>
      </w:r>
    </w:p>
    <w:p w:rsidR="00FC1754" w:rsidRPr="00D863CF" w:rsidRDefault="00FC1754" w:rsidP="00FC17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«____» _____________2021 г. </w:t>
      </w: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Pr="003C2953" w:rsidRDefault="00FC1754" w:rsidP="00FC17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95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953">
        <w:rPr>
          <w:rFonts w:ascii="Times New Roman" w:hAnsi="Times New Roman" w:cs="Times New Roman"/>
          <w:b/>
          <w:sz w:val="44"/>
          <w:szCs w:val="44"/>
        </w:rPr>
        <w:t xml:space="preserve">по учебному курсу </w:t>
      </w:r>
    </w:p>
    <w:p w:rsidR="00FC1754" w:rsidRPr="003C2953" w:rsidRDefault="00FC1754" w:rsidP="00FC17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953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Математика</w:t>
      </w:r>
      <w:r w:rsidRPr="003C2953">
        <w:rPr>
          <w:rFonts w:ascii="Times New Roman" w:hAnsi="Times New Roman" w:cs="Times New Roman"/>
          <w:b/>
          <w:sz w:val="44"/>
          <w:szCs w:val="44"/>
        </w:rPr>
        <w:t>»</w:t>
      </w:r>
    </w:p>
    <w:p w:rsidR="00FC1754" w:rsidRPr="003C2953" w:rsidRDefault="00FC1754" w:rsidP="00FC17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953">
        <w:rPr>
          <w:rFonts w:ascii="Times New Roman" w:hAnsi="Times New Roman" w:cs="Times New Roman"/>
          <w:b/>
          <w:sz w:val="44"/>
          <w:szCs w:val="44"/>
        </w:rPr>
        <w:t>для 1 – 4 классов</w:t>
      </w: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Pr="00D863CF" w:rsidRDefault="00FC1754" w:rsidP="00FC1754">
      <w:pPr>
        <w:rPr>
          <w:rFonts w:ascii="Times New Roman" w:hAnsi="Times New Roman" w:cs="Times New Roman"/>
          <w:b/>
          <w:sz w:val="28"/>
          <w:szCs w:val="28"/>
        </w:rPr>
      </w:pPr>
      <w:r w:rsidRPr="00D863CF">
        <w:rPr>
          <w:rFonts w:ascii="Times New Roman" w:hAnsi="Times New Roman" w:cs="Times New Roman"/>
          <w:b/>
          <w:sz w:val="28"/>
          <w:szCs w:val="28"/>
        </w:rPr>
        <w:t>Срок реализации – 4 года</w:t>
      </w: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№5» г. Всеволожска</w:t>
      </w: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54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D863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1754" w:rsidRPr="00D863CF" w:rsidRDefault="00FC1754" w:rsidP="00FC1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21" w:rsidRPr="00FB6E4A" w:rsidRDefault="00261204" w:rsidP="002612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B6E4A" w:rsidRPr="00FB6E4A" w:rsidRDefault="00FB6E4A" w:rsidP="00FB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учебному курсу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</w:t>
      </w:r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МОУ «Средняя общеобразовательная школа № 5» г. Всеволожска  для 1- 4 классов разработана на основе нормативно-правовых документов федерального и регионального уровня: </w:t>
      </w:r>
    </w:p>
    <w:p w:rsidR="00FB6E4A" w:rsidRPr="00FB6E4A" w:rsidRDefault="00FB6E4A" w:rsidP="00FB6E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N 273-ФЗ "Об образовании в Российской Федерации " (в действующей редакции); </w:t>
      </w:r>
    </w:p>
    <w:p w:rsidR="00FB6E4A" w:rsidRPr="00FB6E4A" w:rsidRDefault="00FB6E4A" w:rsidP="00FB6E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государственного образовательного стандарта начального общего образования (в действующей редакции);</w:t>
      </w:r>
    </w:p>
    <w:p w:rsidR="00FB6E4A" w:rsidRPr="00FB6E4A" w:rsidRDefault="00FB6E4A" w:rsidP="00FB6E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начального общего образования МОУ «СОШ №5» г. Всеволожска;</w:t>
      </w:r>
    </w:p>
    <w:p w:rsidR="00FB6E4A" w:rsidRPr="00FB6E4A" w:rsidRDefault="00FB6E4A" w:rsidP="00FB6E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E4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воспитания МОУ «СОШ №5» г. Всеволожска на 2021 – 2025 </w:t>
      </w:r>
      <w:proofErr w:type="spellStart"/>
      <w:r w:rsidRPr="00FB6E4A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Start"/>
      <w:r w:rsidRPr="00FB6E4A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proofErr w:type="gramEnd"/>
      <w:r w:rsidRPr="00FB6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6E4A" w:rsidRPr="00FB6E4A" w:rsidRDefault="00292B28" w:rsidP="00FB6E4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6E4A">
        <w:rPr>
          <w:rFonts w:ascii="Times New Roman" w:eastAsia="Times New Roman" w:hAnsi="Times New Roman"/>
          <w:sz w:val="26"/>
          <w:szCs w:val="26"/>
        </w:rPr>
        <w:t xml:space="preserve">Программа разработана на основе авторской программой авторов  М.И Моро, </w:t>
      </w:r>
      <w:proofErr w:type="spellStart"/>
      <w:r w:rsidRPr="00FB6E4A">
        <w:rPr>
          <w:rFonts w:ascii="Times New Roman" w:eastAsia="Times New Roman" w:hAnsi="Times New Roman"/>
          <w:sz w:val="26"/>
          <w:szCs w:val="26"/>
        </w:rPr>
        <w:t>М.А.Бантова</w:t>
      </w:r>
      <w:proofErr w:type="spellEnd"/>
      <w:r w:rsidRPr="00FB6E4A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6E4A">
        <w:rPr>
          <w:rFonts w:ascii="Times New Roman" w:eastAsia="Times New Roman" w:hAnsi="Times New Roman"/>
          <w:sz w:val="26"/>
          <w:szCs w:val="26"/>
        </w:rPr>
        <w:t>Г.В.Бельтюкова</w:t>
      </w:r>
      <w:proofErr w:type="spellEnd"/>
      <w:r w:rsidRPr="00FB6E4A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6E4A">
        <w:rPr>
          <w:rFonts w:ascii="Times New Roman" w:eastAsia="Times New Roman" w:hAnsi="Times New Roman"/>
          <w:sz w:val="26"/>
          <w:szCs w:val="26"/>
        </w:rPr>
        <w:t>С.И.Волкова</w:t>
      </w:r>
      <w:proofErr w:type="spellEnd"/>
      <w:r w:rsidRPr="00FB6E4A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6E4A">
        <w:rPr>
          <w:rFonts w:ascii="Times New Roman" w:eastAsia="Times New Roman" w:hAnsi="Times New Roman"/>
          <w:sz w:val="26"/>
          <w:szCs w:val="26"/>
        </w:rPr>
        <w:t>С.В.Степанова</w:t>
      </w:r>
      <w:proofErr w:type="spellEnd"/>
      <w:r w:rsidRPr="00FB6E4A">
        <w:rPr>
          <w:rFonts w:ascii="Times New Roman" w:eastAsia="Times New Roman" w:hAnsi="Times New Roman"/>
          <w:sz w:val="26"/>
          <w:szCs w:val="26"/>
        </w:rPr>
        <w:t xml:space="preserve">  «Математика. 1-4 классы». УМК «Школа России», Москва «Просвещение»</w:t>
      </w:r>
      <w:r w:rsidR="00FB6E4A" w:rsidRPr="00FB6E4A">
        <w:rPr>
          <w:rFonts w:ascii="Times New Roman" w:eastAsia="Times New Roman" w:hAnsi="Times New Roman"/>
          <w:sz w:val="26"/>
          <w:szCs w:val="26"/>
        </w:rPr>
        <w:t>,</w:t>
      </w:r>
      <w:r w:rsidR="00FB6E4A">
        <w:rPr>
          <w:rFonts w:ascii="Times New Roman" w:eastAsia="Times New Roman" w:hAnsi="Times New Roman"/>
          <w:sz w:val="28"/>
          <w:szCs w:val="28"/>
        </w:rPr>
        <w:t xml:space="preserve"> </w:t>
      </w:r>
      <w:r w:rsidR="00FB6E4A" w:rsidRPr="00FB6E4A">
        <w:rPr>
          <w:rFonts w:ascii="Times New Roman" w:hAnsi="Times New Roman" w:cs="Times New Roman"/>
          <w:color w:val="000000"/>
          <w:sz w:val="26"/>
          <w:szCs w:val="26"/>
        </w:rPr>
        <w:t>примерной программы   федерального государственного образовательного стандарта общего начального образования.</w:t>
      </w:r>
    </w:p>
    <w:p w:rsidR="00292B28" w:rsidRPr="00FB6E4A" w:rsidRDefault="00FB6E4A" w:rsidP="00FB6E4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6E4A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по </w:t>
      </w:r>
      <w:r w:rsidR="00FC1754">
        <w:rPr>
          <w:rFonts w:ascii="Times New Roman" w:hAnsi="Times New Roman" w:cs="Times New Roman"/>
          <w:color w:val="000000"/>
          <w:sz w:val="26"/>
          <w:szCs w:val="26"/>
        </w:rPr>
        <w:t>Математике</w:t>
      </w:r>
      <w:r w:rsidRPr="00FB6E4A">
        <w:rPr>
          <w:rFonts w:ascii="Times New Roman" w:hAnsi="Times New Roman" w:cs="Times New Roman"/>
          <w:color w:val="000000"/>
          <w:sz w:val="26"/>
          <w:szCs w:val="26"/>
        </w:rPr>
        <w:t xml:space="preserve"> составлена с учетом Программы воспитания МОУ «СОШ №5» г. Всеволожска на 2021 – 2025 </w:t>
      </w:r>
      <w:proofErr w:type="spellStart"/>
      <w:r w:rsidRPr="00FB6E4A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Start"/>
      <w:r w:rsidRPr="00FB6E4A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proofErr w:type="gramEnd"/>
      <w:r w:rsidRPr="00FB6E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61204" w:rsidRPr="00FB6E4A" w:rsidRDefault="00261204" w:rsidP="00FB6E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Место курса в учебном плане</w:t>
      </w:r>
    </w:p>
    <w:p w:rsidR="00261204" w:rsidRPr="00FB6E4A" w:rsidRDefault="00292B28" w:rsidP="00FC17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На изучение математики в каждом классе начальной школы отводится по 4 часа в неделю</w:t>
      </w:r>
      <w:r w:rsidR="00FF7CE8" w:rsidRPr="00FB6E4A">
        <w:rPr>
          <w:rFonts w:ascii="Times New Roman" w:hAnsi="Times New Roman" w:cs="Times New Roman"/>
          <w:sz w:val="26"/>
          <w:szCs w:val="26"/>
        </w:rPr>
        <w:t xml:space="preserve">. </w:t>
      </w:r>
      <w:r w:rsidR="00FC1754">
        <w:rPr>
          <w:rFonts w:ascii="Times New Roman" w:hAnsi="Times New Roman" w:cs="Times New Roman"/>
          <w:sz w:val="26"/>
          <w:szCs w:val="26"/>
        </w:rPr>
        <w:t>В</w:t>
      </w:r>
      <w:r w:rsidR="00FC1754" w:rsidRPr="00E651FF">
        <w:rPr>
          <w:rFonts w:ascii="Times New Roman" w:hAnsi="Times New Roman" w:cs="Times New Roman"/>
          <w:sz w:val="26"/>
          <w:szCs w:val="26"/>
        </w:rPr>
        <w:t xml:space="preserve"> 1 классе за счет реализации «ступенчатого» метода наращивания учебной нагрузки</w:t>
      </w:r>
      <w:r w:rsidR="00FC1754">
        <w:rPr>
          <w:rFonts w:ascii="Times New Roman" w:hAnsi="Times New Roman" w:cs="Times New Roman"/>
          <w:sz w:val="26"/>
          <w:szCs w:val="26"/>
        </w:rPr>
        <w:t xml:space="preserve"> на</w:t>
      </w:r>
      <w:r w:rsidR="00FC1754" w:rsidRPr="00E651FF">
        <w:rPr>
          <w:rFonts w:ascii="Times New Roman" w:hAnsi="Times New Roman" w:cs="Times New Roman"/>
          <w:sz w:val="26"/>
          <w:szCs w:val="26"/>
        </w:rPr>
        <w:t xml:space="preserve"> </w:t>
      </w:r>
      <w:r w:rsidR="00FC1754">
        <w:rPr>
          <w:rFonts w:ascii="Times New Roman" w:hAnsi="Times New Roman" w:cs="Times New Roman"/>
          <w:sz w:val="26"/>
          <w:szCs w:val="26"/>
        </w:rPr>
        <w:t xml:space="preserve">уроки </w:t>
      </w:r>
      <w:r w:rsidR="00FC1754">
        <w:rPr>
          <w:rFonts w:ascii="Times New Roman" w:hAnsi="Times New Roman" w:cs="Times New Roman"/>
          <w:sz w:val="26"/>
          <w:szCs w:val="26"/>
        </w:rPr>
        <w:t>математики в сентябре – октябре отводится по 3 часа в неделю</w:t>
      </w:r>
      <w:r w:rsidR="005A4FEA">
        <w:rPr>
          <w:rFonts w:ascii="Times New Roman" w:hAnsi="Times New Roman" w:cs="Times New Roman"/>
          <w:sz w:val="26"/>
          <w:szCs w:val="26"/>
        </w:rPr>
        <w:t>,</w:t>
      </w:r>
      <w:r w:rsidR="00FC1754">
        <w:rPr>
          <w:rFonts w:ascii="Times New Roman" w:hAnsi="Times New Roman" w:cs="Times New Roman"/>
          <w:sz w:val="26"/>
          <w:szCs w:val="26"/>
        </w:rPr>
        <w:t xml:space="preserve"> с ноября месяца </w:t>
      </w:r>
      <w:r w:rsidR="005A4FEA">
        <w:rPr>
          <w:rFonts w:ascii="Times New Roman" w:hAnsi="Times New Roman" w:cs="Times New Roman"/>
          <w:sz w:val="26"/>
          <w:szCs w:val="26"/>
        </w:rPr>
        <w:t>вводятся</w:t>
      </w:r>
      <w:r w:rsidR="005A4FEA">
        <w:rPr>
          <w:rFonts w:ascii="Times New Roman" w:hAnsi="Times New Roman" w:cs="Times New Roman"/>
          <w:sz w:val="26"/>
          <w:szCs w:val="26"/>
        </w:rPr>
        <w:t xml:space="preserve">  </w:t>
      </w:r>
      <w:r w:rsidR="00FC1754">
        <w:rPr>
          <w:rFonts w:ascii="Times New Roman" w:hAnsi="Times New Roman" w:cs="Times New Roman"/>
          <w:sz w:val="26"/>
          <w:szCs w:val="26"/>
        </w:rPr>
        <w:t xml:space="preserve">по </w:t>
      </w:r>
      <w:r w:rsidR="005A4FEA">
        <w:rPr>
          <w:rFonts w:ascii="Times New Roman" w:hAnsi="Times New Roman" w:cs="Times New Roman"/>
          <w:sz w:val="26"/>
          <w:szCs w:val="26"/>
        </w:rPr>
        <w:t>4</w:t>
      </w:r>
      <w:r w:rsidR="00FC1754">
        <w:rPr>
          <w:rFonts w:ascii="Times New Roman" w:hAnsi="Times New Roman" w:cs="Times New Roman"/>
          <w:sz w:val="26"/>
          <w:szCs w:val="26"/>
        </w:rPr>
        <w:t xml:space="preserve"> часу в неделю</w:t>
      </w:r>
      <w:r w:rsidR="00FC1754" w:rsidRPr="00E651FF">
        <w:rPr>
          <w:rFonts w:ascii="Times New Roman" w:hAnsi="Times New Roman" w:cs="Times New Roman"/>
          <w:sz w:val="26"/>
          <w:szCs w:val="26"/>
        </w:rPr>
        <w:t>.</w:t>
      </w:r>
    </w:p>
    <w:p w:rsidR="00261204" w:rsidRPr="00FB6E4A" w:rsidRDefault="003100B4" w:rsidP="00FB6E4A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Результаты изучения курса</w:t>
      </w:r>
    </w:p>
    <w:p w:rsidR="00562004" w:rsidRPr="00FB6E4A" w:rsidRDefault="00562004" w:rsidP="00FB6E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B6E4A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FB6E4A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562004" w:rsidRPr="00FB6E4A" w:rsidRDefault="00562004" w:rsidP="00FB6E4A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754526" w:rsidRPr="00FB6E4A" w:rsidRDefault="00FF7CE8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Чувство гордости за свою Родину, российский народ и историю России;</w:t>
      </w:r>
    </w:p>
    <w:p w:rsidR="0084104D" w:rsidRPr="00FB6E4A" w:rsidRDefault="00FF7CE8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Осознание роли своей страны в мировом развитии, уважительное отношение к семейным ценностям, бережное отношение к окружающему миру</w:t>
      </w:r>
      <w:r w:rsidR="002E74FB" w:rsidRPr="00FB6E4A">
        <w:rPr>
          <w:rFonts w:ascii="Times New Roman" w:hAnsi="Times New Roman" w:cs="Times New Roman"/>
          <w:sz w:val="26"/>
          <w:szCs w:val="26"/>
        </w:rPr>
        <w:t>;</w:t>
      </w:r>
    </w:p>
    <w:p w:rsidR="0084104D" w:rsidRPr="00FB6E4A" w:rsidRDefault="002E74FB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Целостное восприятие окружающего мира</w:t>
      </w:r>
      <w:r w:rsidR="0084104D" w:rsidRPr="00FB6E4A">
        <w:rPr>
          <w:rFonts w:ascii="Times New Roman" w:hAnsi="Times New Roman" w:cs="Times New Roman"/>
          <w:sz w:val="26"/>
          <w:szCs w:val="26"/>
        </w:rPr>
        <w:t>;</w:t>
      </w:r>
    </w:p>
    <w:p w:rsidR="0084104D" w:rsidRPr="00FB6E4A" w:rsidRDefault="002E74FB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</w:r>
      <w:r w:rsidR="0084104D" w:rsidRPr="00FB6E4A">
        <w:rPr>
          <w:rFonts w:ascii="Times New Roman" w:hAnsi="Times New Roman" w:cs="Times New Roman"/>
          <w:sz w:val="26"/>
          <w:szCs w:val="26"/>
        </w:rPr>
        <w:t>;</w:t>
      </w:r>
    </w:p>
    <w:p w:rsidR="0084104D" w:rsidRPr="00FB6E4A" w:rsidRDefault="002E74FB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Рефлексивную самооценку, умение анализировать свои действия и управлять ими</w:t>
      </w:r>
      <w:r w:rsidR="0084104D" w:rsidRPr="00FB6E4A">
        <w:rPr>
          <w:rFonts w:ascii="Times New Roman" w:hAnsi="Times New Roman" w:cs="Times New Roman"/>
          <w:sz w:val="26"/>
          <w:szCs w:val="26"/>
        </w:rPr>
        <w:t>;</w:t>
      </w:r>
    </w:p>
    <w:p w:rsidR="0084104D" w:rsidRPr="00FB6E4A" w:rsidRDefault="002E74FB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Навыки сотрудничества 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B6E4A">
        <w:rPr>
          <w:rFonts w:ascii="Times New Roman" w:hAnsi="Times New Roman" w:cs="Times New Roman"/>
          <w:sz w:val="26"/>
          <w:szCs w:val="26"/>
        </w:rPr>
        <w:t xml:space="preserve"> взрослыми и сверстниками</w:t>
      </w:r>
      <w:r w:rsidR="00323F79" w:rsidRPr="00FB6E4A">
        <w:rPr>
          <w:rFonts w:ascii="Times New Roman" w:hAnsi="Times New Roman" w:cs="Times New Roman"/>
          <w:sz w:val="26"/>
          <w:szCs w:val="26"/>
        </w:rPr>
        <w:t>;</w:t>
      </w:r>
    </w:p>
    <w:p w:rsidR="00323F79" w:rsidRPr="00FB6E4A" w:rsidRDefault="002E74FB" w:rsidP="00FB6E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Установку на здоровый образ жизни, наличие мотивации к творческому труду, к работе на результат.</w:t>
      </w:r>
    </w:p>
    <w:p w:rsidR="00754526" w:rsidRPr="00FB6E4A" w:rsidRDefault="00754526" w:rsidP="00FB6E4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B6E4A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FB6E4A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9A4E9C" w:rsidRPr="00FB6E4A" w:rsidRDefault="002E74FB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lastRenderedPageBreak/>
        <w:t>Способность принимать и сохранять цели и задачи учебной деятельности, находить средства и способы ее осуществления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2E74FB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Овладение способами выполнения заданий творческого и поискового характера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2E74FB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Умения планировать, контролировать и оценивать учебные действия в соответствии  поставленной задачей и условиями ее выполнения, определять наиболее эффективные способы достижения результата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2E74FB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2E74FB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Использование речевых средств и средств информационных и </w:t>
      </w:r>
      <w:r w:rsidR="00442855" w:rsidRPr="00FB6E4A">
        <w:rPr>
          <w:rFonts w:ascii="Times New Roman" w:hAnsi="Times New Roman" w:cs="Times New Roman"/>
          <w:sz w:val="26"/>
          <w:szCs w:val="26"/>
        </w:rPr>
        <w:t>коммуникационных технологий для решения коммуникативных и познавательных задач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442855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B6E4A">
        <w:rPr>
          <w:rFonts w:ascii="Times New Roman" w:hAnsi="Times New Roman" w:cs="Times New Roman"/>
          <w:sz w:val="26"/>
          <w:szCs w:val="26"/>
        </w:rPr>
        <w:t xml:space="preserve"> и графическим сопровождением</w:t>
      </w:r>
      <w:r w:rsidR="009A4E9C" w:rsidRPr="00FB6E4A">
        <w:rPr>
          <w:rFonts w:ascii="Times New Roman" w:hAnsi="Times New Roman" w:cs="Times New Roman"/>
          <w:sz w:val="26"/>
          <w:szCs w:val="26"/>
        </w:rPr>
        <w:t>;</w:t>
      </w:r>
    </w:p>
    <w:p w:rsidR="009A4E9C" w:rsidRPr="00FB6E4A" w:rsidRDefault="00442855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="00EC0451" w:rsidRPr="00FB6E4A">
        <w:rPr>
          <w:rFonts w:ascii="Times New Roman" w:hAnsi="Times New Roman" w:cs="Times New Roman"/>
          <w:sz w:val="26"/>
          <w:szCs w:val="26"/>
        </w:rPr>
        <w:t>;</w:t>
      </w:r>
    </w:p>
    <w:p w:rsidR="00EC0451" w:rsidRPr="00FB6E4A" w:rsidRDefault="00442855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</w:t>
      </w:r>
      <w:r w:rsidR="00EC0451" w:rsidRPr="00FB6E4A">
        <w:rPr>
          <w:rFonts w:ascii="Times New Roman" w:hAnsi="Times New Roman" w:cs="Times New Roman"/>
          <w:sz w:val="26"/>
          <w:szCs w:val="26"/>
        </w:rPr>
        <w:t>;</w:t>
      </w:r>
    </w:p>
    <w:p w:rsidR="00EC0451" w:rsidRPr="00FB6E4A" w:rsidRDefault="00442855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Определение общей цели и путей ее достижения</w:t>
      </w:r>
      <w:r w:rsidR="008C1B99" w:rsidRPr="00FB6E4A">
        <w:rPr>
          <w:rFonts w:ascii="Times New Roman" w:hAnsi="Times New Roman" w:cs="Times New Roman"/>
          <w:sz w:val="26"/>
          <w:szCs w:val="26"/>
        </w:rPr>
        <w:t>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</w:t>
      </w:r>
      <w:r w:rsidR="00EC0451" w:rsidRPr="00FB6E4A">
        <w:rPr>
          <w:rFonts w:ascii="Times New Roman" w:hAnsi="Times New Roman" w:cs="Times New Roman"/>
          <w:sz w:val="26"/>
          <w:szCs w:val="26"/>
        </w:rPr>
        <w:t>;</w:t>
      </w:r>
    </w:p>
    <w:p w:rsidR="00EC0451" w:rsidRPr="00FB6E4A" w:rsidRDefault="008C1B99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</w:t>
      </w:r>
      <w:r w:rsidR="00EC0451" w:rsidRPr="00FB6E4A">
        <w:rPr>
          <w:rFonts w:ascii="Times New Roman" w:hAnsi="Times New Roman" w:cs="Times New Roman"/>
          <w:sz w:val="26"/>
          <w:szCs w:val="26"/>
        </w:rPr>
        <w:t>;</w:t>
      </w:r>
    </w:p>
    <w:p w:rsidR="00EC0451" w:rsidRPr="00FB6E4A" w:rsidRDefault="00EC0451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Овладение базовыми предметными и </w:t>
      </w:r>
      <w:proofErr w:type="spellStart"/>
      <w:r w:rsidRPr="00FB6E4A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FB6E4A">
        <w:rPr>
          <w:rFonts w:ascii="Times New Roman" w:hAnsi="Times New Roman" w:cs="Times New Roman"/>
          <w:sz w:val="26"/>
          <w:szCs w:val="26"/>
        </w:rPr>
        <w:t xml:space="preserve"> понятиями, отражающими существенные связи и отношения между объектами и процессами;</w:t>
      </w:r>
    </w:p>
    <w:p w:rsidR="00017F68" w:rsidRPr="00FB6E4A" w:rsidRDefault="00EC0451" w:rsidP="00FB6E4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</w:t>
      </w:r>
      <w:r w:rsidR="00017F68" w:rsidRPr="00FB6E4A">
        <w:rPr>
          <w:rFonts w:ascii="Times New Roman" w:hAnsi="Times New Roman" w:cs="Times New Roman"/>
          <w:sz w:val="26"/>
          <w:szCs w:val="26"/>
        </w:rPr>
        <w:t xml:space="preserve"> в соответствии с содержанием учебного предмета «</w:t>
      </w:r>
      <w:r w:rsidR="008C1B99" w:rsidRPr="00FB6E4A">
        <w:rPr>
          <w:rFonts w:ascii="Times New Roman" w:hAnsi="Times New Roman" w:cs="Times New Roman"/>
          <w:sz w:val="26"/>
          <w:szCs w:val="26"/>
        </w:rPr>
        <w:t>Математика</w:t>
      </w:r>
      <w:r w:rsidR="00017F68" w:rsidRPr="00FB6E4A">
        <w:rPr>
          <w:rFonts w:ascii="Times New Roman" w:hAnsi="Times New Roman" w:cs="Times New Roman"/>
          <w:sz w:val="26"/>
          <w:szCs w:val="26"/>
        </w:rPr>
        <w:t>».</w:t>
      </w:r>
    </w:p>
    <w:p w:rsidR="00DC4F5F" w:rsidRPr="00FB6E4A" w:rsidRDefault="00DC4F5F" w:rsidP="00FB6E4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DC4F5F" w:rsidRPr="00FB6E4A" w:rsidRDefault="008C1B99" w:rsidP="00DC4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</w:t>
      </w:r>
      <w:r w:rsidR="00017F68" w:rsidRPr="00FB6E4A">
        <w:rPr>
          <w:rFonts w:ascii="Times New Roman" w:hAnsi="Times New Roman" w:cs="Times New Roman"/>
          <w:sz w:val="26"/>
          <w:szCs w:val="26"/>
        </w:rPr>
        <w:t>;</w:t>
      </w:r>
    </w:p>
    <w:p w:rsidR="00017F68" w:rsidRPr="00FB6E4A" w:rsidRDefault="008C1B99" w:rsidP="00DC4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</w:t>
      </w:r>
      <w:r w:rsidR="00017F68" w:rsidRPr="00FB6E4A">
        <w:rPr>
          <w:rFonts w:ascii="Times New Roman" w:hAnsi="Times New Roman" w:cs="Times New Roman"/>
          <w:sz w:val="26"/>
          <w:szCs w:val="26"/>
        </w:rPr>
        <w:t>;</w:t>
      </w:r>
    </w:p>
    <w:p w:rsidR="00017F68" w:rsidRPr="00FB6E4A" w:rsidRDefault="008C1B99" w:rsidP="00DC4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Приобретение начального опыта применения математических знаний для решения учебно-познавательных и учебно-практических задач</w:t>
      </w:r>
      <w:r w:rsidR="00017F68" w:rsidRPr="00FB6E4A">
        <w:rPr>
          <w:rFonts w:ascii="Times New Roman" w:hAnsi="Times New Roman" w:cs="Times New Roman"/>
          <w:sz w:val="26"/>
          <w:szCs w:val="26"/>
        </w:rPr>
        <w:t>;</w:t>
      </w:r>
    </w:p>
    <w:p w:rsidR="00017F68" w:rsidRPr="00FB6E4A" w:rsidRDefault="008D263D" w:rsidP="00DC4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</w:t>
      </w:r>
      <w:r w:rsidR="00017F68" w:rsidRPr="00FB6E4A">
        <w:rPr>
          <w:rFonts w:ascii="Times New Roman" w:hAnsi="Times New Roman" w:cs="Times New Roman"/>
          <w:sz w:val="26"/>
          <w:szCs w:val="26"/>
        </w:rPr>
        <w:t>;</w:t>
      </w:r>
    </w:p>
    <w:p w:rsidR="001F0DDE" w:rsidRPr="00FB6E4A" w:rsidRDefault="008D263D" w:rsidP="00C044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Приобретение первоначальных навыков работы на компьютере (набирать </w:t>
      </w:r>
      <w:proofErr w:type="spellStart"/>
      <w:r w:rsidRPr="00FB6E4A">
        <w:rPr>
          <w:rFonts w:ascii="Times New Roman" w:hAnsi="Times New Roman" w:cs="Times New Roman"/>
          <w:sz w:val="26"/>
          <w:szCs w:val="26"/>
        </w:rPr>
        <w:t>тектс</w:t>
      </w:r>
      <w:proofErr w:type="spellEnd"/>
      <w:r w:rsidRPr="00FB6E4A">
        <w:rPr>
          <w:rFonts w:ascii="Times New Roman" w:hAnsi="Times New Roman" w:cs="Times New Roman"/>
          <w:sz w:val="26"/>
          <w:szCs w:val="26"/>
        </w:rPr>
        <w:t xml:space="preserve"> на клавиатуре, работать с меню, находить информацию по заданной теме, распечатывать ее на принтере)</w:t>
      </w:r>
      <w:r w:rsidR="00017F68" w:rsidRPr="00FB6E4A">
        <w:rPr>
          <w:rFonts w:ascii="Times New Roman" w:hAnsi="Times New Roman" w:cs="Times New Roman"/>
          <w:sz w:val="26"/>
          <w:szCs w:val="26"/>
        </w:rPr>
        <w:t>.</w:t>
      </w:r>
    </w:p>
    <w:p w:rsidR="00374831" w:rsidRPr="00FB6E4A" w:rsidRDefault="00E64C9A" w:rsidP="00FB6E4A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Планируемые результаты изучения курса</w:t>
      </w:r>
    </w:p>
    <w:p w:rsidR="00E64C9A" w:rsidRPr="00FB6E4A" w:rsidRDefault="00E64C9A" w:rsidP="00FB6E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Ученик </w:t>
      </w:r>
      <w:r w:rsidRPr="00FB6E4A">
        <w:rPr>
          <w:rFonts w:ascii="Times New Roman" w:hAnsi="Times New Roman" w:cs="Times New Roman"/>
          <w:i/>
          <w:sz w:val="26"/>
          <w:szCs w:val="26"/>
          <w:u w:val="single"/>
        </w:rPr>
        <w:t>научится</w:t>
      </w:r>
      <w:r w:rsidRPr="00FB6E4A">
        <w:rPr>
          <w:rFonts w:ascii="Times New Roman" w:hAnsi="Times New Roman" w:cs="Times New Roman"/>
          <w:sz w:val="26"/>
          <w:szCs w:val="26"/>
        </w:rPr>
        <w:t>:</w:t>
      </w:r>
    </w:p>
    <w:p w:rsidR="003B6ADD" w:rsidRPr="00FB6E4A" w:rsidRDefault="005467C5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называть и записывать любое натуральное число до 1 000 000 включительно;</w:t>
      </w:r>
    </w:p>
    <w:p w:rsidR="005467C5" w:rsidRPr="00FB6E4A" w:rsidRDefault="005467C5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 xml:space="preserve"> (‹, ›, =);</w:t>
      </w:r>
      <w:proofErr w:type="gramEnd"/>
    </w:p>
    <w:p w:rsidR="005467C5" w:rsidRPr="00FB6E4A" w:rsidRDefault="005467C5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сравнивать доли одного целого и записывать результаты сравнения с помощью соответствующих знаков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 xml:space="preserve"> (‹, ›, =);</w:t>
      </w:r>
      <w:proofErr w:type="gramEnd"/>
    </w:p>
    <w:p w:rsidR="005467C5" w:rsidRPr="00FB6E4A" w:rsidRDefault="005467C5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устанавливать (выбирать)</w:t>
      </w:r>
      <w:r w:rsidR="00792423" w:rsidRPr="00FB6E4A">
        <w:rPr>
          <w:rFonts w:ascii="Times New Roman" w:hAnsi="Times New Roman" w:cs="Times New Roman"/>
          <w:sz w:val="26"/>
          <w:szCs w:val="26"/>
        </w:rPr>
        <w:t xml:space="preserve"> правило, по которому составлен</w:t>
      </w:r>
      <w:r w:rsidRPr="00FB6E4A">
        <w:rPr>
          <w:rFonts w:ascii="Times New Roman" w:hAnsi="Times New Roman" w:cs="Times New Roman"/>
          <w:sz w:val="26"/>
          <w:szCs w:val="26"/>
        </w:rPr>
        <w:t>а данная последовательность;</w:t>
      </w:r>
    </w:p>
    <w:p w:rsidR="005467C5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вычислять значения выражений в несколько действий со скобками и без скобок;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lastRenderedPageBreak/>
        <w:t>выполнять изученные действия с величинами;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простейшие уравнения методом подбора, на основе связи между компонентами и результатом действий;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определять вид многоугольника;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определять вид треугольника;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изображать прямые, лучи, отрезки, углы, ломаные (с помощью линейки) и обозначать их;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изображать окружности (с помощью циркуля) и обозначать их;</w:t>
      </w:r>
    </w:p>
    <w:p w:rsidR="00792423" w:rsidRPr="00FB6E4A" w:rsidRDefault="00792423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измерять длину отрезка и строить отрезок заданной длины при помощи измерительной линейки;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находить длину незамкнутой ломаной и периметр многоугольника;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вычислять площадь прямоугольника и квадрата, используя соответствующие формулы;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вычислять площадь многоугольника с помощью разбивки его на треугольники;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E4A">
        <w:rPr>
          <w:rFonts w:ascii="Times New Roman" w:hAnsi="Times New Roman" w:cs="Times New Roman"/>
          <w:sz w:val="26"/>
          <w:szCs w:val="26"/>
        </w:rPr>
        <w:t>распознавать многогранники (куб, прямоугольный параллелепипед, призма, пирамида) и тела вращения (цилиндр, конус, шар); находить модели тих фигур в окружающих предметах;</w:t>
      </w:r>
      <w:proofErr w:type="gramEnd"/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задачи на вычисление геометрических величин (длины, площади, объема (вместимости));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измерять вместимость в литрах;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выражать изученные величины в разных единицах: литр, кубический сантиметр, кубический дециметр, кубический метр;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распознавать и составлять разнообразные текстовые задачи;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и использовать условные обозначения, используемые в краткой записи задачи;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 проводить анализ задачи с целью нахождения ее решения;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записывать решение задачи по действиям и одним выражением;</w:t>
      </w:r>
    </w:p>
    <w:p w:rsidR="00146CE1" w:rsidRPr="00FB6E4A" w:rsidRDefault="00146CE1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различать рациональный и нерациональный способ решения задачи;</w:t>
      </w:r>
    </w:p>
    <w:p w:rsidR="00146CE1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выполнять доступные по программе вычисления с многозначными числами устно, письменно и с помощью калькулятора;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E4A">
        <w:rPr>
          <w:rFonts w:ascii="Times New Roman" w:hAnsi="Times New Roman" w:cs="Times New Roman"/>
          <w:sz w:val="26"/>
          <w:szCs w:val="26"/>
        </w:rPr>
        <w:t>решать задачи на движение одного объекта и совместное движение двух объектов (в одном и в противоположном направлениях);</w:t>
      </w:r>
      <w:proofErr w:type="gramEnd"/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задачи на работу одного объекта и на совместную работу двух объектов;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задачи, связанные с расходом материала при производстве продукции или выполнении работ;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lastRenderedPageBreak/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вычислять площади участков прямоугольной формы на плане и на местности с проведением необходимых измерений;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измерять вместимость емкостей с помощью измерения объема заполняющих емкость жидкостей или сыпучих тел;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и использовать особенности построения системы мер времени;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отдельные комбинаторные и логические задачи;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использовать таблицу как средство описания характеристик предметов, объектов, событий;</w:t>
      </w:r>
    </w:p>
    <w:p w:rsidR="00E665E8" w:rsidRPr="00FB6E4A" w:rsidRDefault="00E665E8" w:rsidP="00FB6E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читать простейшие круговые диаграммы.</w:t>
      </w:r>
    </w:p>
    <w:p w:rsidR="008E6EDF" w:rsidRPr="00FB6E4A" w:rsidRDefault="008E6EDF" w:rsidP="00FB6E4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Ученик </w:t>
      </w:r>
      <w:r w:rsidRPr="00FB6E4A">
        <w:rPr>
          <w:rFonts w:ascii="Times New Roman" w:hAnsi="Times New Roman" w:cs="Times New Roman"/>
          <w:i/>
          <w:sz w:val="26"/>
          <w:szCs w:val="26"/>
          <w:u w:val="single"/>
        </w:rPr>
        <w:t>получит возможность научиться</w:t>
      </w:r>
      <w:r w:rsidRPr="00FB6E4A">
        <w:rPr>
          <w:rFonts w:ascii="Times New Roman" w:hAnsi="Times New Roman" w:cs="Times New Roman"/>
          <w:sz w:val="26"/>
          <w:szCs w:val="26"/>
        </w:rPr>
        <w:t>:</w:t>
      </w:r>
    </w:p>
    <w:p w:rsidR="005048FC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количественный, порядковый и измерительный смысл натурального числа;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сравнивать дробные числа с одинаковыми знаменателями и записывать результаты сравнения с помощью соответствующих знаков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 xml:space="preserve"> (›, ‹, =);</w:t>
      </w:r>
      <w:proofErr w:type="gramEnd"/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сравнивать натуральные и дробные числа и записывать результаты сравнения с помощью соответствующих знаков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 xml:space="preserve"> (›, ‹, =);</w:t>
      </w:r>
      <w:proofErr w:type="gramEnd"/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уравнения на основе использования свойств истинных числовых равенств;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определять величину угла и строить угол заданной величины при помощи транспортира;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измерять вместимость в различных единицах: литр, кубический сантиметр, кубический дециметр, кубический метр;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связь вместимости и объема;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связь между литром и килограммом;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связь метрической системы мер с десятичной системой счисления;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находить рациональный способ решения задачи (где это возможно);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решать задачи с помощью уравнений;</w:t>
      </w:r>
    </w:p>
    <w:p w:rsidR="008C526B" w:rsidRPr="00FB6E4A" w:rsidRDefault="008C526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видеть аналогию между величинами, участвующими в описании процесса движения, процесса работы и процесса покупки (продажи) товара, </w:t>
      </w:r>
      <w:r w:rsidR="00A542FB" w:rsidRPr="00FB6E4A">
        <w:rPr>
          <w:rFonts w:ascii="Times New Roman" w:hAnsi="Times New Roman" w:cs="Times New Roman"/>
          <w:sz w:val="26"/>
          <w:szCs w:val="26"/>
        </w:rPr>
        <w:t>в плане возникающих зависимостей;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использовать круговую диаграмму как средство представления структуры данной совокупности;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lastRenderedPageBreak/>
        <w:t>читать круговые диаграммы с разделением круга на 2, 3, 4, 6, 8 равных долей;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осуществлять выбор соответствующей круговой диаграммы;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строить простейшие круговые диаграммы;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понимать смысл термина «алгоритм»;</w:t>
      </w:r>
    </w:p>
    <w:p w:rsidR="00A542FB" w:rsidRPr="00FB6E4A" w:rsidRDefault="00A542FB" w:rsidP="00FB6E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осуществлять построчную запись алгоритма;</w:t>
      </w:r>
    </w:p>
    <w:p w:rsidR="005048FC" w:rsidRPr="00FB6E4A" w:rsidRDefault="00A542FB" w:rsidP="005048F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записывать простейшие линейные алгоритмы с помощью блок-схемы.</w:t>
      </w:r>
    </w:p>
    <w:p w:rsidR="0098178E" w:rsidRPr="00FB6E4A" w:rsidRDefault="00756532" w:rsidP="00FB6E4A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Содержание курса</w:t>
      </w:r>
    </w:p>
    <w:p w:rsidR="0098178E" w:rsidRPr="00FB6E4A" w:rsidRDefault="00A542FB" w:rsidP="00FB6E4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Числа и величины</w:t>
      </w:r>
    </w:p>
    <w:p w:rsidR="008A632B" w:rsidRPr="00FB6E4A" w:rsidRDefault="00A542FB" w:rsidP="00FB6E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Счет предметов. Образование, название и запись чисел от 1 до 1 000 000. Десятичные единицы счета.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A542FB" w:rsidRPr="00FB6E4A" w:rsidRDefault="00A542FB" w:rsidP="00FB6E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Измерение величин. Единицы измерения величин: массы (грамм, килограмм, центнер, тонна); вместимости (литр), времени (секунда, минута, час, сутки, неделя, месяц, год, век)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B6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6E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B6E4A">
        <w:rPr>
          <w:rFonts w:ascii="Times New Roman" w:hAnsi="Times New Roman" w:cs="Times New Roman"/>
          <w:sz w:val="26"/>
          <w:szCs w:val="26"/>
        </w:rPr>
        <w:t>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9C2ADD" w:rsidRPr="00FB6E4A" w:rsidRDefault="00A542FB" w:rsidP="00FB6E4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Арифметические действия</w:t>
      </w:r>
    </w:p>
    <w:p w:rsidR="00211733" w:rsidRPr="00FB6E4A" w:rsidRDefault="00211733" w:rsidP="00FB6E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трехзначное число. Способы проверки правильности вычислений (обратные действия, взаимосвязь компонентов и результатов действий, прикидка результатов, проверка вычислений на калькуляторе).</w:t>
      </w:r>
    </w:p>
    <w:p w:rsidR="00C862C5" w:rsidRPr="00FB6E4A" w:rsidRDefault="00211733" w:rsidP="00FB6E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 xml:space="preserve">Элементы алгебраической пропедевтики. Выражения с одной переменной вида </w:t>
      </w:r>
      <w:r w:rsidRPr="00FB6E4A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Pr="00FB6E4A">
        <w:rPr>
          <w:rFonts w:ascii="Times New Roman" w:hAnsi="Times New Roman" w:cs="Times New Roman"/>
          <w:sz w:val="26"/>
          <w:szCs w:val="26"/>
        </w:rPr>
        <w:t>±</w:t>
      </w:r>
      <w:r w:rsidR="00C862C5" w:rsidRPr="00FB6E4A">
        <w:rPr>
          <w:rFonts w:ascii="Times New Roman" w:hAnsi="Times New Roman" w:cs="Times New Roman"/>
          <w:sz w:val="26"/>
          <w:szCs w:val="26"/>
        </w:rPr>
        <w:t xml:space="preserve"> 28, 8 ∙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>, с</w:t>
      </w:r>
      <w:proofErr w:type="gramStart"/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62C5" w:rsidRPr="00FB6E4A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C862C5" w:rsidRPr="00FB6E4A">
        <w:rPr>
          <w:rFonts w:ascii="Times New Roman" w:hAnsi="Times New Roman" w:cs="Times New Roman"/>
          <w:sz w:val="26"/>
          <w:szCs w:val="26"/>
        </w:rPr>
        <w:t xml:space="preserve"> 2; с двумя переменными вида: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+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∙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c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^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≠ 0), </w:t>
      </w:r>
      <w:r w:rsidR="00C862C5" w:rsidRPr="00FB6E4A">
        <w:rPr>
          <w:rFonts w:ascii="Times New Roman" w:hAnsi="Times New Roman" w:cs="Times New Roman"/>
          <w:sz w:val="26"/>
          <w:szCs w:val="26"/>
        </w:rPr>
        <w:t xml:space="preserve">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=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? 0 ∙ </w:t>
      </w:r>
      <w:r w:rsidR="00C862C5" w:rsidRPr="00FB6E4A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C862C5" w:rsidRPr="00FB6E4A">
        <w:rPr>
          <w:rFonts w:ascii="Times New Roman" w:hAnsi="Times New Roman" w:cs="Times New Roman"/>
          <w:i/>
          <w:sz w:val="26"/>
          <w:szCs w:val="26"/>
        </w:rPr>
        <w:t xml:space="preserve"> = 0 </w:t>
      </w:r>
      <w:r w:rsidR="00C862C5" w:rsidRPr="00FB6E4A">
        <w:rPr>
          <w:rFonts w:ascii="Times New Roman" w:hAnsi="Times New Roman" w:cs="Times New Roman"/>
          <w:sz w:val="26"/>
          <w:szCs w:val="26"/>
        </w:rPr>
        <w:t xml:space="preserve">и др.). Уравнение. Решение уравнений (подбором значения неизвестного, на основе соотношений между целым </w:t>
      </w:r>
      <w:r w:rsidR="00C862C5" w:rsidRPr="00FB6E4A">
        <w:rPr>
          <w:rFonts w:ascii="Times New Roman" w:hAnsi="Times New Roman" w:cs="Times New Roman"/>
          <w:sz w:val="26"/>
          <w:szCs w:val="26"/>
        </w:rPr>
        <w:lastRenderedPageBreak/>
        <w:t>и частью, на основе взаимосвязей между компонентами и результатами арифметических действий).</w:t>
      </w:r>
    </w:p>
    <w:p w:rsidR="00A542FB" w:rsidRPr="00FB6E4A" w:rsidRDefault="00211733" w:rsidP="00FB6E4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b/>
          <w:sz w:val="26"/>
          <w:szCs w:val="26"/>
        </w:rPr>
        <w:t>Работа с текстовыми задачами</w:t>
      </w:r>
    </w:p>
    <w:p w:rsidR="005B6CFE" w:rsidRPr="00FB6E4A" w:rsidRDefault="00C862C5" w:rsidP="00FB6E4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FB6E4A">
        <w:rPr>
          <w:rFonts w:ascii="Times New Roman" w:hAnsi="Times New Roman" w:cs="Times New Roman"/>
          <w:sz w:val="26"/>
          <w:szCs w:val="26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C862C5" w:rsidRPr="00D3072A" w:rsidRDefault="00C862C5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процесс движения (скорость, время, </w:t>
      </w:r>
      <w:r w:rsidR="00473AA8" w:rsidRPr="00D3072A">
        <w:rPr>
          <w:rFonts w:ascii="Times New Roman" w:hAnsi="Times New Roman" w:cs="Times New Roman"/>
          <w:sz w:val="26"/>
          <w:szCs w:val="26"/>
        </w:rPr>
        <w:t>пройденный путь), расчет стоимости 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</w:t>
      </w:r>
      <w:proofErr w:type="gramStart"/>
      <w:r w:rsidR="00473AA8" w:rsidRPr="00D3072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73AA8" w:rsidRPr="00D307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3AA8" w:rsidRPr="00D3072A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473AA8" w:rsidRPr="00D3072A">
        <w:rPr>
          <w:rFonts w:ascii="Times New Roman" w:hAnsi="Times New Roman" w:cs="Times New Roman"/>
          <w:sz w:val="26"/>
          <w:szCs w:val="26"/>
        </w:rPr>
        <w:t>адачи на нахождение доли целого и целого по его доле.</w:t>
      </w:r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Решение задач разными способами.</w:t>
      </w:r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312BAA" w:rsidRPr="00D3072A" w:rsidRDefault="00473AA8" w:rsidP="00D3072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Пространственные отношения. Геометрические фигуры</w:t>
      </w:r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D3072A">
        <w:rPr>
          <w:rFonts w:ascii="Times New Roman" w:hAnsi="Times New Roman" w:cs="Times New Roman"/>
          <w:sz w:val="26"/>
          <w:szCs w:val="26"/>
        </w:rPr>
        <w:t>Взаимное расположение предметов в пространстве и на плоскости (выше – ниже, слева – справа, за – перед, между, вверху – внизу, ближе – дальше и др.)</w:t>
      </w:r>
      <w:proofErr w:type="gramEnd"/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D3072A">
        <w:rPr>
          <w:rFonts w:ascii="Times New Roman" w:hAnsi="Times New Roman" w:cs="Times New Roman"/>
          <w:sz w:val="26"/>
          <w:szCs w:val="26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четырехугольник, прямоугольник, квадрат, пятиугольник и т.д.).</w:t>
      </w:r>
      <w:proofErr w:type="gramEnd"/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Свойства сторон прямоугольника.</w:t>
      </w:r>
    </w:p>
    <w:p w:rsidR="00473AA8" w:rsidRPr="00D3072A" w:rsidRDefault="00473AA8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 xml:space="preserve">Виды треугольников по углам: прямоугольный, тупоугольный, остроугольный. </w:t>
      </w:r>
      <w:r w:rsidR="00C45290" w:rsidRPr="00D3072A">
        <w:rPr>
          <w:rFonts w:ascii="Times New Roman" w:hAnsi="Times New Roman" w:cs="Times New Roman"/>
          <w:sz w:val="26"/>
          <w:szCs w:val="26"/>
        </w:rPr>
        <w:t>Виды треугольников по соотношению дли сторон: разносторонний, равнобедренный (равносторонний).</w:t>
      </w:r>
    </w:p>
    <w:p w:rsidR="00C45290" w:rsidRPr="00D3072A" w:rsidRDefault="00C45290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Окружность (круг). Центр, радиус окружности (круга).</w:t>
      </w:r>
    </w:p>
    <w:p w:rsidR="00C45290" w:rsidRPr="00D3072A" w:rsidRDefault="00C45290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Использование чертежных инструментов (линейка, угольник, циркуль) для выполнения построений.</w:t>
      </w:r>
    </w:p>
    <w:p w:rsidR="00C45290" w:rsidRPr="00D3072A" w:rsidRDefault="00C45290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Геометрические формы в окружающем мире. Распознавание и называние геометрических тел: куб, пирамида, шар.</w:t>
      </w:r>
    </w:p>
    <w:p w:rsidR="00473AA8" w:rsidRPr="00D3072A" w:rsidRDefault="00473AA8" w:rsidP="00D3072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Геометрические величины</w:t>
      </w:r>
    </w:p>
    <w:p w:rsidR="00C45290" w:rsidRPr="00D3072A" w:rsidRDefault="00C45290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C45290" w:rsidRPr="00D3072A" w:rsidRDefault="00C45290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приближенное (с помощью палетки) измерение площади геометрической фигуры. Вычисление площади прямоугольника (квадрата).</w:t>
      </w:r>
    </w:p>
    <w:p w:rsidR="00473AA8" w:rsidRPr="00D3072A" w:rsidRDefault="00473AA8" w:rsidP="00D3072A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lastRenderedPageBreak/>
        <w:t>Работа с информацией</w:t>
      </w:r>
    </w:p>
    <w:p w:rsidR="0098385F" w:rsidRPr="00D3072A" w:rsidRDefault="00A97686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Сбор и представление информации, связанной со счетом (пересчетом), измерение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A97686" w:rsidRPr="00D3072A" w:rsidRDefault="00A97686" w:rsidP="00D3072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Интерпретация данных таблицы и столбчатой диаграммы.</w:t>
      </w:r>
    </w:p>
    <w:p w:rsidR="00A97686" w:rsidRPr="00D3072A" w:rsidRDefault="00A97686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A97686" w:rsidRPr="00D3072A" w:rsidRDefault="00A97686" w:rsidP="00D3072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sz w:val="26"/>
          <w:szCs w:val="26"/>
        </w:rPr>
        <w:t>Построение простейших логических высказываний с помощью логических связок и слов (верно/неверно, что ..., если ..., то..., все, каждый и др.).</w:t>
      </w:r>
    </w:p>
    <w:p w:rsidR="00FB6E4A" w:rsidRPr="00D3072A" w:rsidRDefault="00D3072A" w:rsidP="00D3072A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FB6E4A" w:rsidRPr="00D3072A">
        <w:rPr>
          <w:rFonts w:ascii="Times New Roman" w:hAnsi="Times New Roman" w:cs="Times New Roman"/>
          <w:b/>
          <w:sz w:val="26"/>
          <w:szCs w:val="26"/>
        </w:rPr>
        <w:t>ематическо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FB6E4A" w:rsidRPr="00D3072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планирование</w:t>
      </w:r>
    </w:p>
    <w:p w:rsidR="00FB6E4A" w:rsidRPr="00D3072A" w:rsidRDefault="00FB6E4A" w:rsidP="00D3072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1 класс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663"/>
        <w:gridCol w:w="3150"/>
        <w:gridCol w:w="1798"/>
        <w:gridCol w:w="1542"/>
        <w:gridCol w:w="1710"/>
      </w:tblGrid>
      <w:tr w:rsidR="00FB6E4A" w:rsidRPr="00D3072A" w:rsidTr="008E5BA0">
        <w:trPr>
          <w:trHeight w:val="430"/>
        </w:trPr>
        <w:tc>
          <w:tcPr>
            <w:tcW w:w="676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0" w:type="dxa"/>
            <w:vMerge w:val="restart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402" w:type="dxa"/>
            <w:gridSpan w:val="2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25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</w:tr>
      <w:tr w:rsidR="00FB6E4A" w:rsidRPr="00D3072A" w:rsidTr="008E5BA0">
        <w:trPr>
          <w:trHeight w:val="430"/>
        </w:trPr>
        <w:tc>
          <w:tcPr>
            <w:tcW w:w="676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Примерная программа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</w:p>
        </w:tc>
        <w:tc>
          <w:tcPr>
            <w:tcW w:w="1525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10. Число 0. Нумерация.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10. 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20. Нумерация.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лот 1 до 20. 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«Что узнали, чему научились в 1 классе»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132</w:t>
            </w:r>
          </w:p>
        </w:tc>
        <w:tc>
          <w:tcPr>
            <w:tcW w:w="1559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132</w:t>
            </w:r>
          </w:p>
        </w:tc>
        <w:tc>
          <w:tcPr>
            <w:tcW w:w="1525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:rsidR="00FB6E4A" w:rsidRPr="00D3072A" w:rsidRDefault="00FB6E4A" w:rsidP="00D3072A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2 класс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977"/>
        <w:gridCol w:w="1843"/>
        <w:gridCol w:w="1594"/>
        <w:gridCol w:w="1773"/>
      </w:tblGrid>
      <w:tr w:rsidR="00FB6E4A" w:rsidRPr="00D3072A" w:rsidTr="008E5BA0">
        <w:trPr>
          <w:trHeight w:val="210"/>
        </w:trPr>
        <w:tc>
          <w:tcPr>
            <w:tcW w:w="676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437" w:type="dxa"/>
            <w:gridSpan w:val="2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73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</w:tr>
      <w:tr w:rsidR="00FB6E4A" w:rsidRPr="00D3072A" w:rsidTr="008E5BA0">
        <w:trPr>
          <w:trHeight w:val="210"/>
        </w:trPr>
        <w:tc>
          <w:tcPr>
            <w:tcW w:w="676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Примерная программа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</w:p>
        </w:tc>
        <w:tc>
          <w:tcPr>
            <w:tcW w:w="1773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100. Нумерация.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100. Умножение и 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и деление. Табличное умножение и </w:t>
            </w:r>
            <w:r w:rsidRPr="00D30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Проверка знаний.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773" w:type="dxa"/>
          </w:tcPr>
          <w:p w:rsidR="00FB6E4A" w:rsidRPr="00D3072A" w:rsidRDefault="005A4FE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FB6E4A" w:rsidRPr="00D3072A" w:rsidRDefault="00FB6E4A" w:rsidP="00D3072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3 класс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977"/>
        <w:gridCol w:w="1843"/>
        <w:gridCol w:w="1594"/>
        <w:gridCol w:w="1773"/>
      </w:tblGrid>
      <w:tr w:rsidR="00FB6E4A" w:rsidRPr="00D3072A" w:rsidTr="008E5BA0">
        <w:trPr>
          <w:trHeight w:val="210"/>
        </w:trPr>
        <w:tc>
          <w:tcPr>
            <w:tcW w:w="676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437" w:type="dxa"/>
            <w:gridSpan w:val="2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73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</w:tr>
      <w:tr w:rsidR="00FB6E4A" w:rsidRPr="00D3072A" w:rsidTr="008E5BA0">
        <w:trPr>
          <w:trHeight w:val="210"/>
        </w:trPr>
        <w:tc>
          <w:tcPr>
            <w:tcW w:w="676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Примерная программа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</w:p>
        </w:tc>
        <w:tc>
          <w:tcPr>
            <w:tcW w:w="1773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100. 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Табличное умножение и 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Внетабличное</w:t>
            </w:r>
            <w:proofErr w:type="spellEnd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 умножение и 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1000. Нумерация.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Умножение и 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Проверка знаний.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773" w:type="dxa"/>
          </w:tcPr>
          <w:p w:rsidR="00FB6E4A" w:rsidRPr="00D3072A" w:rsidRDefault="00FB6E4A" w:rsidP="005A4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A4F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FB6E4A" w:rsidRPr="00D3072A" w:rsidRDefault="00FB6E4A" w:rsidP="00D3072A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3072A">
        <w:rPr>
          <w:rFonts w:ascii="Times New Roman" w:hAnsi="Times New Roman" w:cs="Times New Roman"/>
          <w:b/>
          <w:sz w:val="26"/>
          <w:szCs w:val="26"/>
        </w:rPr>
        <w:t>4 класс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977"/>
        <w:gridCol w:w="1843"/>
        <w:gridCol w:w="1594"/>
        <w:gridCol w:w="1773"/>
      </w:tblGrid>
      <w:tr w:rsidR="00FB6E4A" w:rsidRPr="00D3072A" w:rsidTr="008E5BA0">
        <w:trPr>
          <w:trHeight w:val="210"/>
        </w:trPr>
        <w:tc>
          <w:tcPr>
            <w:tcW w:w="676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437" w:type="dxa"/>
            <w:gridSpan w:val="2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73" w:type="dxa"/>
            <w:vMerge w:val="restart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</w:tr>
      <w:tr w:rsidR="00FB6E4A" w:rsidRPr="00D3072A" w:rsidTr="008E5BA0">
        <w:trPr>
          <w:trHeight w:val="210"/>
        </w:trPr>
        <w:tc>
          <w:tcPr>
            <w:tcW w:w="676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Примерная программа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Рабочая программа</w:t>
            </w:r>
          </w:p>
        </w:tc>
        <w:tc>
          <w:tcPr>
            <w:tcW w:w="1773" w:type="dxa"/>
            <w:vMerge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 от 1 до 1000. Повторение.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Числа, которые больше 1000. Нумерация.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Величины.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Умножение и деление.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Итоговое повторение.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Проверка знаний.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E4A" w:rsidRPr="00D3072A" w:rsidTr="008E5BA0">
        <w:tc>
          <w:tcPr>
            <w:tcW w:w="676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FB6E4A" w:rsidRPr="00D3072A" w:rsidRDefault="00FB6E4A" w:rsidP="008E5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594" w:type="dxa"/>
          </w:tcPr>
          <w:p w:rsidR="00FB6E4A" w:rsidRPr="00D3072A" w:rsidRDefault="00FB6E4A" w:rsidP="008E5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773" w:type="dxa"/>
          </w:tcPr>
          <w:p w:rsidR="00FB6E4A" w:rsidRPr="00D3072A" w:rsidRDefault="00FB6E4A" w:rsidP="005A4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72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A4F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DD073F" w:rsidRPr="00DD073F" w:rsidRDefault="00DD073F" w:rsidP="00DD073F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073F" w:rsidRPr="00DD073F" w:rsidSect="00500E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BA" w:rsidRDefault="00B376BA" w:rsidP="009E12AD">
      <w:pPr>
        <w:spacing w:after="0" w:line="240" w:lineRule="auto"/>
      </w:pPr>
      <w:r>
        <w:separator/>
      </w:r>
    </w:p>
  </w:endnote>
  <w:endnote w:type="continuationSeparator" w:id="0">
    <w:p w:rsidR="00B376BA" w:rsidRDefault="00B376BA" w:rsidP="009E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69266"/>
      <w:docPartObj>
        <w:docPartGallery w:val="Page Numbers (Bottom of Page)"/>
        <w:docPartUnique/>
      </w:docPartObj>
    </w:sdtPr>
    <w:sdtEndPr/>
    <w:sdtContent>
      <w:p w:rsidR="00D30D5B" w:rsidRDefault="00850BC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D5B" w:rsidRDefault="00D30D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BA" w:rsidRDefault="00B376BA" w:rsidP="009E12AD">
      <w:pPr>
        <w:spacing w:after="0" w:line="240" w:lineRule="auto"/>
      </w:pPr>
      <w:r>
        <w:separator/>
      </w:r>
    </w:p>
  </w:footnote>
  <w:footnote w:type="continuationSeparator" w:id="0">
    <w:p w:rsidR="00B376BA" w:rsidRDefault="00B376BA" w:rsidP="009E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10"/>
    <w:multiLevelType w:val="hybridMultilevel"/>
    <w:tmpl w:val="EC12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68CC"/>
    <w:multiLevelType w:val="hybridMultilevel"/>
    <w:tmpl w:val="5B8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A96"/>
    <w:multiLevelType w:val="hybridMultilevel"/>
    <w:tmpl w:val="67E0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7BA5"/>
    <w:multiLevelType w:val="hybridMultilevel"/>
    <w:tmpl w:val="94A87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FA4A4A"/>
    <w:multiLevelType w:val="hybridMultilevel"/>
    <w:tmpl w:val="8F1C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740A"/>
    <w:multiLevelType w:val="hybridMultilevel"/>
    <w:tmpl w:val="FD24F9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51239AE"/>
    <w:multiLevelType w:val="hybridMultilevel"/>
    <w:tmpl w:val="2442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7691"/>
    <w:multiLevelType w:val="hybridMultilevel"/>
    <w:tmpl w:val="09ECF628"/>
    <w:lvl w:ilvl="0" w:tplc="1BD06A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0D1D92"/>
    <w:multiLevelType w:val="hybridMultilevel"/>
    <w:tmpl w:val="4A34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9210E"/>
    <w:multiLevelType w:val="hybridMultilevel"/>
    <w:tmpl w:val="BD8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320F8"/>
    <w:multiLevelType w:val="hybridMultilevel"/>
    <w:tmpl w:val="EBD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E7BE4"/>
    <w:multiLevelType w:val="hybridMultilevel"/>
    <w:tmpl w:val="7DD8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85E56"/>
    <w:multiLevelType w:val="hybridMultilevel"/>
    <w:tmpl w:val="BE9A9F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C85482A"/>
    <w:multiLevelType w:val="hybridMultilevel"/>
    <w:tmpl w:val="513E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F1CB3"/>
    <w:multiLevelType w:val="hybridMultilevel"/>
    <w:tmpl w:val="FB5800A4"/>
    <w:lvl w:ilvl="0" w:tplc="1BD06A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7B3433"/>
    <w:multiLevelType w:val="hybridMultilevel"/>
    <w:tmpl w:val="9348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7321E"/>
    <w:multiLevelType w:val="hybridMultilevel"/>
    <w:tmpl w:val="B8762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3F17FD"/>
    <w:multiLevelType w:val="hybridMultilevel"/>
    <w:tmpl w:val="12EA2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0A6C69"/>
    <w:multiLevelType w:val="hybridMultilevel"/>
    <w:tmpl w:val="82464F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F15F33"/>
    <w:multiLevelType w:val="hybridMultilevel"/>
    <w:tmpl w:val="F32CA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169A4"/>
    <w:multiLevelType w:val="hybridMultilevel"/>
    <w:tmpl w:val="0100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F0154"/>
    <w:multiLevelType w:val="hybridMultilevel"/>
    <w:tmpl w:val="66EE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FFF"/>
    <w:multiLevelType w:val="hybridMultilevel"/>
    <w:tmpl w:val="C09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06299"/>
    <w:multiLevelType w:val="hybridMultilevel"/>
    <w:tmpl w:val="BB06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A00BC"/>
    <w:multiLevelType w:val="hybridMultilevel"/>
    <w:tmpl w:val="367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F71C6"/>
    <w:multiLevelType w:val="hybridMultilevel"/>
    <w:tmpl w:val="4D32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5"/>
  </w:num>
  <w:num w:numId="5">
    <w:abstractNumId w:val="21"/>
  </w:num>
  <w:num w:numId="6">
    <w:abstractNumId w:val="17"/>
  </w:num>
  <w:num w:numId="7">
    <w:abstractNumId w:val="2"/>
  </w:num>
  <w:num w:numId="8">
    <w:abstractNumId w:val="13"/>
  </w:num>
  <w:num w:numId="9">
    <w:abstractNumId w:val="20"/>
  </w:num>
  <w:num w:numId="10">
    <w:abstractNumId w:val="24"/>
  </w:num>
  <w:num w:numId="11">
    <w:abstractNumId w:val="6"/>
  </w:num>
  <w:num w:numId="12">
    <w:abstractNumId w:val="0"/>
  </w:num>
  <w:num w:numId="13">
    <w:abstractNumId w:val="15"/>
  </w:num>
  <w:num w:numId="14">
    <w:abstractNumId w:val="14"/>
  </w:num>
  <w:num w:numId="15">
    <w:abstractNumId w:val="23"/>
  </w:num>
  <w:num w:numId="16">
    <w:abstractNumId w:val="4"/>
  </w:num>
  <w:num w:numId="17">
    <w:abstractNumId w:val="11"/>
  </w:num>
  <w:num w:numId="18">
    <w:abstractNumId w:val="9"/>
  </w:num>
  <w:num w:numId="19">
    <w:abstractNumId w:val="10"/>
  </w:num>
  <w:num w:numId="20">
    <w:abstractNumId w:val="1"/>
  </w:num>
  <w:num w:numId="21">
    <w:abstractNumId w:val="22"/>
  </w:num>
  <w:num w:numId="22">
    <w:abstractNumId w:val="16"/>
  </w:num>
  <w:num w:numId="23">
    <w:abstractNumId w:val="19"/>
  </w:num>
  <w:num w:numId="24">
    <w:abstractNumId w:val="3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04"/>
    <w:rsid w:val="00017F68"/>
    <w:rsid w:val="0002397E"/>
    <w:rsid w:val="000418E4"/>
    <w:rsid w:val="000570F5"/>
    <w:rsid w:val="00070A49"/>
    <w:rsid w:val="000D12CF"/>
    <w:rsid w:val="0013440C"/>
    <w:rsid w:val="00136888"/>
    <w:rsid w:val="00146CE1"/>
    <w:rsid w:val="001553B0"/>
    <w:rsid w:val="0016021B"/>
    <w:rsid w:val="001A73C3"/>
    <w:rsid w:val="001C4F3D"/>
    <w:rsid w:val="001F0DDE"/>
    <w:rsid w:val="001F68FF"/>
    <w:rsid w:val="00211733"/>
    <w:rsid w:val="002541E6"/>
    <w:rsid w:val="00261204"/>
    <w:rsid w:val="00281989"/>
    <w:rsid w:val="00292B28"/>
    <w:rsid w:val="002A2491"/>
    <w:rsid w:val="002E74FB"/>
    <w:rsid w:val="003025A7"/>
    <w:rsid w:val="003100B4"/>
    <w:rsid w:val="00312BAA"/>
    <w:rsid w:val="00323F79"/>
    <w:rsid w:val="003421BE"/>
    <w:rsid w:val="0035758F"/>
    <w:rsid w:val="00374831"/>
    <w:rsid w:val="003B6539"/>
    <w:rsid w:val="003B6ADD"/>
    <w:rsid w:val="003C2953"/>
    <w:rsid w:val="00430776"/>
    <w:rsid w:val="00442855"/>
    <w:rsid w:val="00473AA8"/>
    <w:rsid w:val="004B5C40"/>
    <w:rsid w:val="004F1A83"/>
    <w:rsid w:val="00500E21"/>
    <w:rsid w:val="00503601"/>
    <w:rsid w:val="005048FC"/>
    <w:rsid w:val="0051280D"/>
    <w:rsid w:val="0052460E"/>
    <w:rsid w:val="00524B07"/>
    <w:rsid w:val="00533313"/>
    <w:rsid w:val="00545499"/>
    <w:rsid w:val="005467C5"/>
    <w:rsid w:val="00562004"/>
    <w:rsid w:val="005A4FEA"/>
    <w:rsid w:val="005B6CFE"/>
    <w:rsid w:val="00650316"/>
    <w:rsid w:val="00674AFE"/>
    <w:rsid w:val="006A77D4"/>
    <w:rsid w:val="006B7035"/>
    <w:rsid w:val="007137A3"/>
    <w:rsid w:val="00723383"/>
    <w:rsid w:val="007258C8"/>
    <w:rsid w:val="00754526"/>
    <w:rsid w:val="00756532"/>
    <w:rsid w:val="00792423"/>
    <w:rsid w:val="00797E2C"/>
    <w:rsid w:val="007B14B1"/>
    <w:rsid w:val="007B5A14"/>
    <w:rsid w:val="007C64E9"/>
    <w:rsid w:val="007E04AD"/>
    <w:rsid w:val="0084104D"/>
    <w:rsid w:val="00843DB8"/>
    <w:rsid w:val="00850BCC"/>
    <w:rsid w:val="008853A1"/>
    <w:rsid w:val="00892EA4"/>
    <w:rsid w:val="008A3A60"/>
    <w:rsid w:val="008A632B"/>
    <w:rsid w:val="008C1B99"/>
    <w:rsid w:val="008C526B"/>
    <w:rsid w:val="008D263D"/>
    <w:rsid w:val="008E6EDF"/>
    <w:rsid w:val="00957365"/>
    <w:rsid w:val="0098178E"/>
    <w:rsid w:val="0098385F"/>
    <w:rsid w:val="00996F0A"/>
    <w:rsid w:val="009976CE"/>
    <w:rsid w:val="009A4E9C"/>
    <w:rsid w:val="009C2ADD"/>
    <w:rsid w:val="009E12AD"/>
    <w:rsid w:val="009F520F"/>
    <w:rsid w:val="00A542FB"/>
    <w:rsid w:val="00A662BD"/>
    <w:rsid w:val="00A97686"/>
    <w:rsid w:val="00AB6760"/>
    <w:rsid w:val="00AB76A1"/>
    <w:rsid w:val="00AD3BEE"/>
    <w:rsid w:val="00B106CE"/>
    <w:rsid w:val="00B2270B"/>
    <w:rsid w:val="00B37577"/>
    <w:rsid w:val="00B376BA"/>
    <w:rsid w:val="00B64741"/>
    <w:rsid w:val="00B90801"/>
    <w:rsid w:val="00C04407"/>
    <w:rsid w:val="00C23016"/>
    <w:rsid w:val="00C45290"/>
    <w:rsid w:val="00C862C5"/>
    <w:rsid w:val="00CA1154"/>
    <w:rsid w:val="00CE10DC"/>
    <w:rsid w:val="00CE7AF6"/>
    <w:rsid w:val="00D16CD0"/>
    <w:rsid w:val="00D3072A"/>
    <w:rsid w:val="00D30D5B"/>
    <w:rsid w:val="00DA4843"/>
    <w:rsid w:val="00DC4F5F"/>
    <w:rsid w:val="00DC6DB8"/>
    <w:rsid w:val="00DD073F"/>
    <w:rsid w:val="00E14703"/>
    <w:rsid w:val="00E64C9A"/>
    <w:rsid w:val="00E665E8"/>
    <w:rsid w:val="00EB19C5"/>
    <w:rsid w:val="00EC0451"/>
    <w:rsid w:val="00EC149A"/>
    <w:rsid w:val="00ED2137"/>
    <w:rsid w:val="00EE6527"/>
    <w:rsid w:val="00F57753"/>
    <w:rsid w:val="00FB6E4A"/>
    <w:rsid w:val="00FC1754"/>
    <w:rsid w:val="00FF6E7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04"/>
    <w:pPr>
      <w:ind w:left="720"/>
      <w:contextualSpacing/>
    </w:pPr>
  </w:style>
  <w:style w:type="table" w:styleId="a4">
    <w:name w:val="Table Grid"/>
    <w:basedOn w:val="a1"/>
    <w:uiPriority w:val="59"/>
    <w:rsid w:val="0015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E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2AD"/>
  </w:style>
  <w:style w:type="paragraph" w:styleId="a7">
    <w:name w:val="footer"/>
    <w:basedOn w:val="a"/>
    <w:link w:val="a8"/>
    <w:uiPriority w:val="99"/>
    <w:unhideWhenUsed/>
    <w:rsid w:val="009E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0716-C8E7-44E4-B00C-8B51ED67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Cab22</cp:lastModifiedBy>
  <cp:revision>9</cp:revision>
  <cp:lastPrinted>2021-10-26T12:19:00Z</cp:lastPrinted>
  <dcterms:created xsi:type="dcterms:W3CDTF">2016-12-01T06:09:00Z</dcterms:created>
  <dcterms:modified xsi:type="dcterms:W3CDTF">2021-12-07T12:04:00Z</dcterms:modified>
</cp:coreProperties>
</file>