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EC" w:rsidRDefault="00B76F48">
      <w:pPr>
        <w:spacing w:after="0" w:line="408" w:lineRule="auto"/>
        <w:ind w:left="120"/>
        <w:jc w:val="center"/>
      </w:pPr>
      <w:bookmarkStart w:id="0" w:name="block-1650466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>
        <w:rPr>
          <w:rFonts w:ascii="Times New Roman" w:hAnsi="Times New Roman"/>
          <w:b/>
          <w:color w:val="000000"/>
          <w:sz w:val="28"/>
        </w:rPr>
        <w:t xml:space="preserve">Комитет общего и профессионального образования Ленинградской области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</w:rPr>
        <w:t xml:space="preserve">Комитет по образованию администрации МО "Всеволожский муниципальный район" Ленинградской области 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CB68EC" w:rsidRDefault="00CB68EC">
      <w:pPr>
        <w:spacing w:after="0"/>
        <w:ind w:left="120"/>
      </w:pPr>
    </w:p>
    <w:p w:rsidR="00CB68EC" w:rsidRDefault="00CB68EC">
      <w:pPr>
        <w:spacing w:after="0"/>
        <w:ind w:left="120"/>
      </w:pPr>
    </w:p>
    <w:p w:rsidR="00CB68EC" w:rsidRDefault="00CB68EC">
      <w:pPr>
        <w:spacing w:after="0"/>
        <w:ind w:left="120"/>
      </w:pPr>
    </w:p>
    <w:p w:rsidR="00CB68EC" w:rsidRDefault="00CB68E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1C0F" w:rsidRPr="00E2220E" w:rsidTr="00001C0F">
        <w:tc>
          <w:tcPr>
            <w:tcW w:w="3114" w:type="dxa"/>
          </w:tcPr>
          <w:p w:rsidR="00001C0F" w:rsidRPr="0040209D" w:rsidRDefault="00B76F48" w:rsidP="00001C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01C0F" w:rsidRPr="008944ED" w:rsidRDefault="00B76F48" w:rsidP="0000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Гуманитарных наук</w:t>
            </w:r>
          </w:p>
          <w:p w:rsidR="00001C0F" w:rsidRDefault="00B76F48" w:rsidP="00001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1C0F" w:rsidRPr="008944ED" w:rsidRDefault="00C60169" w:rsidP="00001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Тихомирова Н.А.</w:t>
            </w:r>
          </w:p>
          <w:p w:rsidR="00001C0F" w:rsidRDefault="00B76F48" w:rsidP="0000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1C0F" w:rsidRPr="0040209D" w:rsidRDefault="00001C0F" w:rsidP="00001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C0F" w:rsidRPr="0040209D" w:rsidRDefault="00B76F48" w:rsidP="0000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01C0F" w:rsidRPr="008944ED" w:rsidRDefault="00B76F48" w:rsidP="0000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001C0F" w:rsidRDefault="00B76F48" w:rsidP="00001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1C0F" w:rsidRPr="008944ED" w:rsidRDefault="00B76F48" w:rsidP="00001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001C0F" w:rsidRDefault="00B76F48" w:rsidP="0000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1C0F" w:rsidRPr="0040209D" w:rsidRDefault="00001C0F" w:rsidP="00001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C0F" w:rsidRDefault="00B76F48" w:rsidP="0000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01C0F" w:rsidRPr="008944ED" w:rsidRDefault="00B76F48" w:rsidP="0000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01C0F" w:rsidRDefault="00B76F48" w:rsidP="00001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1C0F" w:rsidRPr="008944ED" w:rsidRDefault="00B76F48" w:rsidP="00001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Зверева С.В.</w:t>
            </w:r>
          </w:p>
          <w:p w:rsidR="00001C0F" w:rsidRDefault="00B76F48" w:rsidP="0000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1C0F" w:rsidRPr="0040209D" w:rsidRDefault="00001C0F" w:rsidP="00001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EC" w:rsidRDefault="00CB68EC">
      <w:pPr>
        <w:spacing w:after="0"/>
        <w:ind w:left="120"/>
      </w:pPr>
    </w:p>
    <w:p w:rsidR="00CB68EC" w:rsidRDefault="00B76F48" w:rsidP="00001C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B68EC" w:rsidRDefault="00CB68EC">
      <w:pPr>
        <w:spacing w:after="0"/>
        <w:ind w:left="120"/>
      </w:pPr>
    </w:p>
    <w:p w:rsidR="00CB68EC" w:rsidRDefault="00CB68EC">
      <w:pPr>
        <w:spacing w:after="0"/>
        <w:ind w:left="120"/>
      </w:pP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2223218)</w:t>
      </w:r>
    </w:p>
    <w:p w:rsidR="00CB68EC" w:rsidRDefault="00CB68EC">
      <w:pPr>
        <w:spacing w:after="0"/>
        <w:ind w:left="120"/>
        <w:jc w:val="center"/>
      </w:pP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CB68EC" w:rsidRDefault="00B76F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CB68EC" w:rsidRDefault="00CB68EC">
      <w:pPr>
        <w:spacing w:after="0"/>
        <w:ind w:left="120"/>
        <w:jc w:val="center"/>
      </w:pPr>
    </w:p>
    <w:p w:rsidR="00CB68EC" w:rsidRDefault="00CB68EC">
      <w:pPr>
        <w:spacing w:after="0"/>
        <w:ind w:left="120"/>
        <w:jc w:val="center"/>
      </w:pPr>
    </w:p>
    <w:p w:rsidR="00CB68EC" w:rsidRDefault="00CB68EC">
      <w:pPr>
        <w:spacing w:after="0"/>
        <w:ind w:left="120"/>
        <w:jc w:val="center"/>
      </w:pPr>
    </w:p>
    <w:p w:rsidR="00CB68EC" w:rsidRDefault="00CB68EC" w:rsidP="00001C0F">
      <w:pPr>
        <w:spacing w:after="0"/>
        <w:ind w:left="120"/>
      </w:pPr>
    </w:p>
    <w:p w:rsidR="00CB68EC" w:rsidRDefault="00CB68EC">
      <w:pPr>
        <w:spacing w:after="0"/>
        <w:ind w:left="120"/>
        <w:jc w:val="center"/>
      </w:pPr>
    </w:p>
    <w:p w:rsidR="00CB68EC" w:rsidRDefault="00CB68EC">
      <w:pPr>
        <w:spacing w:after="0"/>
        <w:ind w:left="120"/>
        <w:jc w:val="center"/>
      </w:pPr>
    </w:p>
    <w:p w:rsidR="00CB68EC" w:rsidRDefault="00CB68EC">
      <w:pPr>
        <w:spacing w:after="0"/>
        <w:ind w:left="120"/>
        <w:jc w:val="center"/>
      </w:pPr>
    </w:p>
    <w:p w:rsidR="00CB68EC" w:rsidRDefault="00CB68EC">
      <w:pPr>
        <w:spacing w:after="0"/>
        <w:ind w:left="120"/>
        <w:jc w:val="center"/>
      </w:pPr>
    </w:p>
    <w:p w:rsidR="00CB68EC" w:rsidRDefault="00B76F4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 xml:space="preserve">г. Всеволожск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B68EC" w:rsidRDefault="00CB68EC">
      <w:pPr>
        <w:sectPr w:rsidR="00CB68EC">
          <w:pgSz w:w="11906" w:h="16383"/>
          <w:pgMar w:top="1134" w:right="850" w:bottom="1134" w:left="1701" w:header="720" w:footer="720" w:gutter="0"/>
          <w:cols w:space="720"/>
        </w:sectPr>
      </w:pPr>
    </w:p>
    <w:p w:rsidR="00CB68EC" w:rsidRDefault="00B76F48" w:rsidP="00001C0F">
      <w:pPr>
        <w:spacing w:after="0" w:line="264" w:lineRule="auto"/>
        <w:jc w:val="both"/>
      </w:pPr>
      <w:bookmarkStart w:id="5" w:name="block-1650467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68EC" w:rsidRDefault="00CB68EC">
      <w:pPr>
        <w:spacing w:after="0" w:line="264" w:lineRule="auto"/>
        <w:ind w:left="120"/>
        <w:jc w:val="both"/>
      </w:pPr>
    </w:p>
    <w:p w:rsidR="00CB68EC" w:rsidRDefault="00B76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CB68EC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ЦЕЛИ ИЗУЧЕНИЯ УЧЕБНОГО ПРЕДМЕТА «ИСТОРИЯ»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B68EC" w:rsidRPr="00001C0F" w:rsidRDefault="00B76F48">
      <w:pPr>
        <w:spacing w:after="0" w:line="264" w:lineRule="auto"/>
        <w:jc w:val="both"/>
      </w:pPr>
      <w:r w:rsidRPr="00001C0F">
        <w:rPr>
          <w:rFonts w:ascii="Times New Roman" w:hAnsi="Times New Roman"/>
          <w:color w:val="000000"/>
        </w:rPr>
        <w:t>Задачами изучения истории являются:</w:t>
      </w:r>
    </w:p>
    <w:p w:rsidR="00CB68EC" w:rsidRPr="00001C0F" w:rsidRDefault="00B76F48">
      <w:pPr>
        <w:numPr>
          <w:ilvl w:val="0"/>
          <w:numId w:val="1"/>
        </w:numPr>
        <w:spacing w:after="0" w:line="264" w:lineRule="auto"/>
        <w:ind w:left="0" w:firstLine="0"/>
        <w:jc w:val="both"/>
      </w:pPr>
      <w:r w:rsidRPr="00001C0F">
        <w:rPr>
          <w:rFonts w:ascii="Times New Roman" w:hAnsi="Times New Roman"/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001C0F">
        <w:rPr>
          <w:rFonts w:ascii="Times New Roman" w:hAnsi="Times New Roman"/>
          <w:color w:val="000000"/>
        </w:rPr>
        <w:t>этнонациональной</w:t>
      </w:r>
      <w:proofErr w:type="spellEnd"/>
      <w:r w:rsidRPr="00001C0F">
        <w:rPr>
          <w:rFonts w:ascii="Times New Roman" w:hAnsi="Times New Roman"/>
          <w:color w:val="000000"/>
        </w:rPr>
        <w:t>, социальной, культурной самоидентификации в окружающем мире;</w:t>
      </w:r>
    </w:p>
    <w:p w:rsidR="00CB68EC" w:rsidRPr="00001C0F" w:rsidRDefault="00B76F48">
      <w:pPr>
        <w:numPr>
          <w:ilvl w:val="0"/>
          <w:numId w:val="1"/>
        </w:numPr>
        <w:spacing w:after="0"/>
        <w:ind w:left="0" w:firstLine="0"/>
      </w:pPr>
      <w:r w:rsidRPr="00001C0F">
        <w:rPr>
          <w:rFonts w:ascii="Times New Roman" w:hAnsi="Times New Roman"/>
          <w:color w:val="000000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B68EC" w:rsidRPr="00001C0F" w:rsidRDefault="00B76F48">
      <w:pPr>
        <w:numPr>
          <w:ilvl w:val="0"/>
          <w:numId w:val="1"/>
        </w:numPr>
        <w:spacing w:after="0" w:line="264" w:lineRule="auto"/>
        <w:ind w:left="0" w:firstLine="0"/>
        <w:jc w:val="both"/>
      </w:pPr>
      <w:r w:rsidRPr="00001C0F">
        <w:rPr>
          <w:rFonts w:ascii="Times New Roman" w:hAnsi="Times New Roman"/>
          <w:color w:val="000000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B68EC" w:rsidRPr="00001C0F" w:rsidRDefault="00B76F48">
      <w:pPr>
        <w:numPr>
          <w:ilvl w:val="0"/>
          <w:numId w:val="1"/>
        </w:numPr>
        <w:spacing w:after="0" w:line="264" w:lineRule="auto"/>
        <w:ind w:left="0" w:firstLine="0"/>
        <w:jc w:val="both"/>
      </w:pPr>
      <w:r w:rsidRPr="00001C0F">
        <w:rPr>
          <w:rFonts w:ascii="Times New Roman" w:hAnsi="Times New Roman"/>
          <w:color w:val="000000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B68EC" w:rsidRPr="00001C0F" w:rsidRDefault="00B76F48">
      <w:pPr>
        <w:numPr>
          <w:ilvl w:val="0"/>
          <w:numId w:val="1"/>
        </w:numPr>
        <w:spacing w:after="0" w:line="264" w:lineRule="auto"/>
        <w:ind w:left="0" w:firstLine="0"/>
        <w:jc w:val="both"/>
      </w:pPr>
      <w:r w:rsidRPr="00001C0F">
        <w:rPr>
          <w:rFonts w:ascii="Times New Roman" w:hAnsi="Times New Roman"/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01C0F">
        <w:rPr>
          <w:rFonts w:ascii="Times New Roman" w:hAnsi="Times New Roman"/>
          <w:color w:val="000000"/>
        </w:rPr>
        <w:t>полиэтничном</w:t>
      </w:r>
      <w:proofErr w:type="spellEnd"/>
      <w:r w:rsidRPr="00001C0F">
        <w:rPr>
          <w:rFonts w:ascii="Times New Roman" w:hAnsi="Times New Roman"/>
          <w:color w:val="000000"/>
        </w:rPr>
        <w:t xml:space="preserve"> и многоконфессиональном обществе.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МЕСТО УЧЕБНОГО ПРЕДМЕТА «ИСТОРИЯ» В УЧЕБНОМ ПЛАНЕ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CB68EC" w:rsidRDefault="00CB68EC">
      <w:pPr>
        <w:sectPr w:rsidR="00CB68EC">
          <w:pgSz w:w="11906" w:h="16383"/>
          <w:pgMar w:top="1134" w:right="850" w:bottom="1134" w:left="1701" w:header="720" w:footer="720" w:gutter="0"/>
          <w:cols w:space="720"/>
        </w:sectPr>
      </w:pPr>
    </w:p>
    <w:p w:rsidR="00CB68EC" w:rsidRDefault="00B76F48">
      <w:pPr>
        <w:spacing w:after="0" w:line="264" w:lineRule="auto"/>
        <w:ind w:left="120"/>
        <w:jc w:val="both"/>
      </w:pPr>
      <w:bookmarkStart w:id="6" w:name="block-165046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B68EC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5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ИСТОРИЯ ДРЕВНЕГО МИРА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ПЕРВОБЫТНОСТЬ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Разложение первобытнообщинных отношений. На пороге цивилизации.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ДРЕВНИЙ МИР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Понятие и хронологические рамки истории Древнего мира. Карта Древнего мира.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Древний Восток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Понятие «Древний Восток». Карта Древневосточного мира.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Древний Египет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Древние цивилизации Месопотамии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Древний Вавилон. Царь Хаммурапи и его законы.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Ассирия. Завоевания ассирийцев. Создание сильной державы. Культурные сокровища Ниневии. Гибель империи.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Усиление </w:t>
      </w:r>
      <w:proofErr w:type="spellStart"/>
      <w:r w:rsidRPr="00001C0F">
        <w:rPr>
          <w:rFonts w:ascii="Times New Roman" w:hAnsi="Times New Roman"/>
          <w:color w:val="000000"/>
        </w:rPr>
        <w:t>Нововавилонского</w:t>
      </w:r>
      <w:proofErr w:type="spellEnd"/>
      <w:r w:rsidRPr="00001C0F">
        <w:rPr>
          <w:rFonts w:ascii="Times New Roman" w:hAnsi="Times New Roman"/>
          <w:color w:val="000000"/>
        </w:rPr>
        <w:t xml:space="preserve"> царства. Легендарные памятники города Вавилона.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Восточное Средиземноморье в древности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Персидская держава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Завоевания персов. Государство </w:t>
      </w:r>
      <w:proofErr w:type="spellStart"/>
      <w:r w:rsidRPr="00001C0F">
        <w:rPr>
          <w:rFonts w:ascii="Times New Roman" w:hAnsi="Times New Roman"/>
          <w:color w:val="000000"/>
        </w:rPr>
        <w:t>Ахеменидов</w:t>
      </w:r>
      <w:proofErr w:type="spellEnd"/>
      <w:r w:rsidRPr="00001C0F">
        <w:rPr>
          <w:rFonts w:ascii="Times New Roman" w:hAnsi="Times New Roman"/>
          <w:color w:val="000000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lastRenderedPageBreak/>
        <w:t>Древняя Индия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01C0F">
        <w:rPr>
          <w:rFonts w:ascii="Times New Roman" w:hAnsi="Times New Roman"/>
          <w:color w:val="000000"/>
        </w:rPr>
        <w:t>ариев</w:t>
      </w:r>
      <w:proofErr w:type="spellEnd"/>
      <w:r w:rsidRPr="00001C0F">
        <w:rPr>
          <w:rFonts w:ascii="Times New Roman" w:hAnsi="Times New Roman"/>
          <w:color w:val="000000"/>
        </w:rPr>
        <w:t xml:space="preserve"> в Северную Индию. Держава </w:t>
      </w:r>
      <w:proofErr w:type="spellStart"/>
      <w:r w:rsidRPr="00001C0F">
        <w:rPr>
          <w:rFonts w:ascii="Times New Roman" w:hAnsi="Times New Roman"/>
          <w:color w:val="000000"/>
        </w:rPr>
        <w:t>Маурьев</w:t>
      </w:r>
      <w:proofErr w:type="spellEnd"/>
      <w:r w:rsidRPr="00001C0F">
        <w:rPr>
          <w:rFonts w:ascii="Times New Roman" w:hAnsi="Times New Roman"/>
          <w:color w:val="000000"/>
        </w:rPr>
        <w:t xml:space="preserve">. Государство </w:t>
      </w:r>
      <w:proofErr w:type="spellStart"/>
      <w:r w:rsidRPr="00001C0F">
        <w:rPr>
          <w:rFonts w:ascii="Times New Roman" w:hAnsi="Times New Roman"/>
          <w:color w:val="000000"/>
        </w:rPr>
        <w:t>Гуптов</w:t>
      </w:r>
      <w:proofErr w:type="spellEnd"/>
      <w:r w:rsidRPr="00001C0F">
        <w:rPr>
          <w:rFonts w:ascii="Times New Roman" w:hAnsi="Times New Roman"/>
          <w:color w:val="000000"/>
        </w:rPr>
        <w:t xml:space="preserve">. Общественное устройство, </w:t>
      </w:r>
      <w:proofErr w:type="spellStart"/>
      <w:r w:rsidRPr="00001C0F">
        <w:rPr>
          <w:rFonts w:ascii="Times New Roman" w:hAnsi="Times New Roman"/>
          <w:color w:val="000000"/>
        </w:rPr>
        <w:t>варны</w:t>
      </w:r>
      <w:proofErr w:type="spellEnd"/>
      <w:r w:rsidRPr="00001C0F">
        <w:rPr>
          <w:rFonts w:ascii="Times New Roman" w:hAnsi="Times New Roman"/>
          <w:color w:val="000000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Древний Китай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001C0F">
        <w:rPr>
          <w:rFonts w:ascii="Times New Roman" w:hAnsi="Times New Roman"/>
          <w:color w:val="000000"/>
        </w:rPr>
        <w:t>Цинь</w:t>
      </w:r>
      <w:proofErr w:type="spellEnd"/>
      <w:r w:rsidRPr="00001C0F">
        <w:rPr>
          <w:rFonts w:ascii="Times New Roman" w:hAnsi="Times New Roman"/>
          <w:color w:val="000000"/>
        </w:rPr>
        <w:t xml:space="preserve"> </w:t>
      </w:r>
      <w:proofErr w:type="spellStart"/>
      <w:r w:rsidRPr="00001C0F">
        <w:rPr>
          <w:rFonts w:ascii="Times New Roman" w:hAnsi="Times New Roman"/>
          <w:color w:val="000000"/>
        </w:rPr>
        <w:t>Шихуанди</w:t>
      </w:r>
      <w:proofErr w:type="spellEnd"/>
      <w:r w:rsidRPr="00001C0F">
        <w:rPr>
          <w:rFonts w:ascii="Times New Roman" w:hAnsi="Times New Roman"/>
          <w:color w:val="000000"/>
        </w:rPr>
        <w:t xml:space="preserve">. Возведение Великой Китайской стены. Правление династии </w:t>
      </w:r>
      <w:proofErr w:type="spellStart"/>
      <w:r w:rsidRPr="00001C0F">
        <w:rPr>
          <w:rFonts w:ascii="Times New Roman" w:hAnsi="Times New Roman"/>
          <w:color w:val="000000"/>
        </w:rPr>
        <w:t>Хань</w:t>
      </w:r>
      <w:proofErr w:type="spellEnd"/>
      <w:r w:rsidRPr="00001C0F">
        <w:rPr>
          <w:rFonts w:ascii="Times New Roman" w:hAnsi="Times New Roman"/>
          <w:color w:val="00000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Древняя Греция. Эллинизм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Древнейшая Греция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001C0F">
        <w:rPr>
          <w:rFonts w:ascii="Times New Roman" w:hAnsi="Times New Roman"/>
          <w:color w:val="000000"/>
        </w:rPr>
        <w:t>Тиринф</w:t>
      </w:r>
      <w:proofErr w:type="spellEnd"/>
      <w:r w:rsidRPr="00001C0F">
        <w:rPr>
          <w:rFonts w:ascii="Times New Roman" w:hAnsi="Times New Roman"/>
          <w:color w:val="000000"/>
        </w:rPr>
        <w:t>). Троянская война. Вторжение дорийских племен. Поэмы Гомера «Илиада», «Одиссея».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Греческие полисы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Афины: утверждение демократии. Законы Солона. Реформы </w:t>
      </w:r>
      <w:proofErr w:type="spellStart"/>
      <w:r w:rsidRPr="00001C0F">
        <w:rPr>
          <w:rFonts w:ascii="Times New Roman" w:hAnsi="Times New Roman"/>
          <w:color w:val="000000"/>
        </w:rPr>
        <w:t>Клисфена</w:t>
      </w:r>
      <w:proofErr w:type="spellEnd"/>
      <w:r w:rsidRPr="00001C0F">
        <w:rPr>
          <w:rFonts w:ascii="Times New Roman" w:hAnsi="Times New Roman"/>
          <w:color w:val="000000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01C0F">
        <w:rPr>
          <w:rFonts w:ascii="Times New Roman" w:hAnsi="Times New Roman"/>
          <w:color w:val="000000"/>
        </w:rPr>
        <w:t>Фемистокл</w:t>
      </w:r>
      <w:proofErr w:type="spellEnd"/>
      <w:r w:rsidRPr="00001C0F">
        <w:rPr>
          <w:rFonts w:ascii="Times New Roman" w:hAnsi="Times New Roman"/>
          <w:color w:val="000000"/>
        </w:rPr>
        <w:t xml:space="preserve">. Битва при Фермопилах. Захват персами Аттики. Победы греков в </w:t>
      </w:r>
      <w:proofErr w:type="spellStart"/>
      <w:r w:rsidRPr="00001C0F">
        <w:rPr>
          <w:rFonts w:ascii="Times New Roman" w:hAnsi="Times New Roman"/>
          <w:color w:val="000000"/>
        </w:rPr>
        <w:t>Саламинском</w:t>
      </w:r>
      <w:proofErr w:type="spellEnd"/>
      <w:r w:rsidRPr="00001C0F">
        <w:rPr>
          <w:rFonts w:ascii="Times New Roman" w:hAnsi="Times New Roman"/>
          <w:color w:val="000000"/>
        </w:rPr>
        <w:t xml:space="preserve"> сражении, при </w:t>
      </w:r>
      <w:proofErr w:type="spellStart"/>
      <w:r w:rsidRPr="00001C0F">
        <w:rPr>
          <w:rFonts w:ascii="Times New Roman" w:hAnsi="Times New Roman"/>
          <w:color w:val="000000"/>
        </w:rPr>
        <w:t>Платеях</w:t>
      </w:r>
      <w:proofErr w:type="spellEnd"/>
      <w:r w:rsidRPr="00001C0F">
        <w:rPr>
          <w:rFonts w:ascii="Times New Roman" w:hAnsi="Times New Roman"/>
          <w:color w:val="000000"/>
        </w:rPr>
        <w:t xml:space="preserve"> и </w:t>
      </w:r>
      <w:proofErr w:type="spellStart"/>
      <w:r w:rsidRPr="00001C0F">
        <w:rPr>
          <w:rFonts w:ascii="Times New Roman" w:hAnsi="Times New Roman"/>
          <w:color w:val="000000"/>
        </w:rPr>
        <w:t>Микале</w:t>
      </w:r>
      <w:proofErr w:type="spellEnd"/>
      <w:r w:rsidRPr="00001C0F">
        <w:rPr>
          <w:rFonts w:ascii="Times New Roman" w:hAnsi="Times New Roman"/>
          <w:color w:val="000000"/>
        </w:rPr>
        <w:t>. Итоги греко-персидских войн.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Культура Древней Греции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Македонские завоевания. Эллинизм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Древний Рим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Возникновение Римского государства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Природа и население </w:t>
      </w:r>
      <w:proofErr w:type="spellStart"/>
      <w:r w:rsidRPr="00001C0F">
        <w:rPr>
          <w:rFonts w:ascii="Times New Roman" w:hAnsi="Times New Roman"/>
          <w:color w:val="000000"/>
        </w:rPr>
        <w:t>Апеннинского</w:t>
      </w:r>
      <w:proofErr w:type="spellEnd"/>
      <w:r w:rsidRPr="00001C0F">
        <w:rPr>
          <w:rFonts w:ascii="Times New Roman" w:hAnsi="Times New Roman"/>
          <w:color w:val="000000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Римские завоевания в Средиземноморье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lastRenderedPageBreak/>
        <w:t>Поздняя Римская республика. Гражданские войны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01C0F">
        <w:rPr>
          <w:rFonts w:ascii="Times New Roman" w:hAnsi="Times New Roman"/>
          <w:color w:val="000000"/>
        </w:rPr>
        <w:t>Гракхов</w:t>
      </w:r>
      <w:proofErr w:type="spellEnd"/>
      <w:r w:rsidRPr="00001C0F">
        <w:rPr>
          <w:rFonts w:ascii="Times New Roman" w:hAnsi="Times New Roman"/>
          <w:color w:val="000000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01C0F">
        <w:rPr>
          <w:rFonts w:ascii="Times New Roman" w:hAnsi="Times New Roman"/>
          <w:color w:val="000000"/>
        </w:rPr>
        <w:t>Октавиана</w:t>
      </w:r>
      <w:proofErr w:type="spellEnd"/>
      <w:r w:rsidRPr="00001C0F">
        <w:rPr>
          <w:rFonts w:ascii="Times New Roman" w:hAnsi="Times New Roman"/>
          <w:color w:val="000000"/>
        </w:rPr>
        <w:t>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Расцвет и падение Римской империи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Установление императорской власти. </w:t>
      </w:r>
      <w:proofErr w:type="spellStart"/>
      <w:r w:rsidRPr="00001C0F">
        <w:rPr>
          <w:rFonts w:ascii="Times New Roman" w:hAnsi="Times New Roman"/>
          <w:color w:val="000000"/>
        </w:rPr>
        <w:t>Октавиан</w:t>
      </w:r>
      <w:proofErr w:type="spellEnd"/>
      <w:r w:rsidRPr="00001C0F">
        <w:rPr>
          <w:rFonts w:ascii="Times New Roman" w:hAnsi="Times New Roman"/>
          <w:color w:val="000000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Начало Великого переселения народов. Рим и варвары. Падение Западной Римской империи.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Культура Древнего Рима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Обобщение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Историческое и культурное наследие цивилизаций Древнего мира. 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6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ВСЕОБЩАЯ ИСТОРИЯ. ИСТОРИЯ СРЕДНИХ ВЕКОВ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Введение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Средние века: понятие, хронологические рамки и периодизация Средневековья.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Народы Европы в раннее Средневековье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01C0F">
        <w:rPr>
          <w:rFonts w:ascii="Times New Roman" w:hAnsi="Times New Roman"/>
          <w:color w:val="000000"/>
        </w:rPr>
        <w:t>Хлодвиг</w:t>
      </w:r>
      <w:proofErr w:type="spellEnd"/>
      <w:r w:rsidRPr="00001C0F">
        <w:rPr>
          <w:rFonts w:ascii="Times New Roman" w:hAnsi="Times New Roman"/>
          <w:color w:val="000000"/>
        </w:rPr>
        <w:t>. Усиление королевской власти. Салическая правда. Принятие франками христианства.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Франкское государство в VIII–IX вв. Усиление власти майордомов. Карл </w:t>
      </w:r>
      <w:proofErr w:type="spellStart"/>
      <w:r w:rsidRPr="00001C0F">
        <w:rPr>
          <w:rFonts w:ascii="Times New Roman" w:hAnsi="Times New Roman"/>
          <w:color w:val="000000"/>
        </w:rPr>
        <w:t>Мартелл</w:t>
      </w:r>
      <w:proofErr w:type="spellEnd"/>
      <w:r w:rsidRPr="00001C0F">
        <w:rPr>
          <w:rFonts w:ascii="Times New Roman" w:hAnsi="Times New Roman"/>
          <w:color w:val="000000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001C0F">
        <w:rPr>
          <w:rFonts w:ascii="Times New Roman" w:hAnsi="Times New Roman"/>
          <w:color w:val="000000"/>
        </w:rPr>
        <w:t>Верденский</w:t>
      </w:r>
      <w:proofErr w:type="spellEnd"/>
      <w:r w:rsidRPr="00001C0F">
        <w:rPr>
          <w:rFonts w:ascii="Times New Roman" w:hAnsi="Times New Roman"/>
          <w:color w:val="000000"/>
        </w:rPr>
        <w:t xml:space="preserve"> раздел, его причины и значение.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Византийская империя в VI–ХI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Территория, население империи </w:t>
      </w:r>
      <w:proofErr w:type="spellStart"/>
      <w:r w:rsidRPr="00001C0F">
        <w:rPr>
          <w:rFonts w:ascii="Times New Roman" w:hAnsi="Times New Roman"/>
          <w:color w:val="000000"/>
        </w:rPr>
        <w:t>ромеев</w:t>
      </w:r>
      <w:proofErr w:type="spellEnd"/>
      <w:r w:rsidRPr="00001C0F">
        <w:rPr>
          <w:rFonts w:ascii="Times New Roman" w:hAnsi="Times New Roman"/>
          <w:color w:val="000000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Арабы в VI–ХI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Средневековое европейское общество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Государства Европы в ХII–ХV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001C0F">
        <w:rPr>
          <w:rFonts w:ascii="Times New Roman" w:hAnsi="Times New Roman"/>
          <w:color w:val="000000"/>
        </w:rPr>
        <w:t>Уота</w:t>
      </w:r>
      <w:proofErr w:type="spellEnd"/>
      <w:r w:rsidRPr="00001C0F">
        <w:rPr>
          <w:rFonts w:ascii="Times New Roman" w:hAnsi="Times New Roman"/>
          <w:color w:val="000000"/>
        </w:rPr>
        <w:t xml:space="preserve"> </w:t>
      </w:r>
      <w:proofErr w:type="spellStart"/>
      <w:r w:rsidRPr="00001C0F">
        <w:rPr>
          <w:rFonts w:ascii="Times New Roman" w:hAnsi="Times New Roman"/>
          <w:color w:val="000000"/>
        </w:rPr>
        <w:t>Тайлера</w:t>
      </w:r>
      <w:proofErr w:type="spellEnd"/>
      <w:r w:rsidRPr="00001C0F">
        <w:rPr>
          <w:rFonts w:ascii="Times New Roman" w:hAnsi="Times New Roman"/>
          <w:color w:val="000000"/>
        </w:rPr>
        <w:t>). Гуситское движение в Чехии.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Культура средневековой Европы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001C0F">
        <w:rPr>
          <w:rFonts w:ascii="Times New Roman" w:hAnsi="Times New Roman"/>
          <w:color w:val="000000"/>
        </w:rPr>
        <w:t>И.Гутенберг</w:t>
      </w:r>
      <w:proofErr w:type="spellEnd"/>
      <w:r w:rsidRPr="00001C0F">
        <w:rPr>
          <w:rFonts w:ascii="Times New Roman" w:hAnsi="Times New Roman"/>
          <w:color w:val="000000"/>
        </w:rPr>
        <w:t>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Страны Востока в Средние века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001C0F">
        <w:rPr>
          <w:rFonts w:ascii="Times New Roman" w:hAnsi="Times New Roman"/>
          <w:color w:val="000000"/>
        </w:rPr>
        <w:t>сегунов</w:t>
      </w:r>
      <w:proofErr w:type="spellEnd"/>
      <w:r w:rsidRPr="00001C0F">
        <w:rPr>
          <w:rFonts w:ascii="Times New Roman" w:hAnsi="Times New Roman"/>
          <w:color w:val="000000"/>
        </w:rPr>
        <w:t>. Индия: раздробленность индийских княжеств, вторжение мусульман, Делийский султанат.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Культура народов Востока. Литература. Архитектура. Традиционные искусства и ремесла.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Государства доколумбовой Америки в Средние века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Обобщение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Историческое и культурное наследие Средних веков.</w:t>
      </w:r>
    </w:p>
    <w:p w:rsidR="00CB68EC" w:rsidRPr="00001C0F" w:rsidRDefault="00CB68EC">
      <w:pPr>
        <w:spacing w:after="0"/>
        <w:ind w:left="120"/>
      </w:pPr>
    </w:p>
    <w:p w:rsidR="00CB68EC" w:rsidRPr="00001C0F" w:rsidRDefault="00B76F48">
      <w:pPr>
        <w:spacing w:after="0"/>
        <w:ind w:left="120"/>
      </w:pPr>
      <w:r w:rsidRPr="00001C0F">
        <w:rPr>
          <w:rFonts w:ascii="Times New Roman" w:hAnsi="Times New Roman"/>
          <w:b/>
          <w:color w:val="000000"/>
        </w:rPr>
        <w:t xml:space="preserve">ИСТОРИЯ РОССИИ. ОТ РУСИ К РОССИЙСКОМУ ГОСУДАРСТВУ </w:t>
      </w:r>
    </w:p>
    <w:p w:rsidR="00CB68EC" w:rsidRPr="00001C0F" w:rsidRDefault="00CB68EC">
      <w:pPr>
        <w:spacing w:after="0"/>
        <w:ind w:left="120"/>
      </w:pP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Введение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Народы и государства на территории нашей страны в древности. Восточная Европа в середине I тыс. н. э</w:t>
      </w:r>
      <w:r w:rsidRPr="00001C0F">
        <w:rPr>
          <w:rFonts w:ascii="Times New Roman" w:hAnsi="Times New Roman"/>
          <w:color w:val="000000"/>
        </w:rPr>
        <w:t>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001C0F">
        <w:rPr>
          <w:rFonts w:ascii="Times New Roman" w:hAnsi="Times New Roman"/>
          <w:color w:val="000000"/>
        </w:rPr>
        <w:t>Беломорья</w:t>
      </w:r>
      <w:proofErr w:type="spellEnd"/>
      <w:r w:rsidRPr="00001C0F">
        <w:rPr>
          <w:rFonts w:ascii="Times New Roman" w:hAnsi="Times New Roman"/>
          <w:color w:val="000000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001C0F">
        <w:rPr>
          <w:rFonts w:ascii="Times New Roman" w:hAnsi="Times New Roman"/>
          <w:color w:val="000000"/>
        </w:rPr>
        <w:t>Боспорское</w:t>
      </w:r>
      <w:proofErr w:type="spellEnd"/>
      <w:r w:rsidRPr="00001C0F">
        <w:rPr>
          <w:rFonts w:ascii="Times New Roman" w:hAnsi="Times New Roman"/>
          <w:color w:val="000000"/>
        </w:rPr>
        <w:t xml:space="preserve"> царство. Пантикапей. Античный Херсонес. Скифское царство в Крыму. Дербент.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001C0F">
        <w:rPr>
          <w:rFonts w:ascii="Times New Roman" w:hAnsi="Times New Roman"/>
          <w:color w:val="000000"/>
        </w:rPr>
        <w:t>балты</w:t>
      </w:r>
      <w:proofErr w:type="spellEnd"/>
      <w:r w:rsidRPr="00001C0F">
        <w:rPr>
          <w:rFonts w:ascii="Times New Roman" w:hAnsi="Times New Roman"/>
          <w:color w:val="000000"/>
        </w:rPr>
        <w:t xml:space="preserve"> и финно-</w:t>
      </w:r>
      <w:proofErr w:type="spellStart"/>
      <w:r w:rsidRPr="00001C0F">
        <w:rPr>
          <w:rFonts w:ascii="Times New Roman" w:hAnsi="Times New Roman"/>
          <w:color w:val="000000"/>
        </w:rPr>
        <w:t>угры</w:t>
      </w:r>
      <w:proofErr w:type="spellEnd"/>
      <w:r w:rsidRPr="00001C0F">
        <w:rPr>
          <w:rFonts w:ascii="Times New Roman" w:hAnsi="Times New Roman"/>
          <w:color w:val="000000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001C0F">
        <w:rPr>
          <w:rFonts w:ascii="Times New Roman" w:hAnsi="Times New Roman"/>
          <w:color w:val="000000"/>
        </w:rPr>
        <w:t>Булгария</w:t>
      </w:r>
      <w:proofErr w:type="spellEnd"/>
      <w:r w:rsidRPr="00001C0F">
        <w:rPr>
          <w:rFonts w:ascii="Times New Roman" w:hAnsi="Times New Roman"/>
          <w:color w:val="000000"/>
        </w:rPr>
        <w:t>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Русь в IX – начале XII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01C0F">
        <w:rPr>
          <w:rFonts w:ascii="Times New Roman" w:hAnsi="Times New Roman"/>
          <w:color w:val="000000"/>
        </w:rPr>
        <w:t>из варяг</w:t>
      </w:r>
      <w:proofErr w:type="gramEnd"/>
      <w:r w:rsidRPr="00001C0F">
        <w:rPr>
          <w:rFonts w:ascii="Times New Roman" w:hAnsi="Times New Roman"/>
          <w:color w:val="000000"/>
        </w:rPr>
        <w:t xml:space="preserve"> в греки». Волжский торговый путь. Языческий пантеон.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Принятие христианства и его значение. Византийское наследие на Руси.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Русь в конце X – начале XII в.</w:t>
      </w:r>
      <w:r w:rsidRPr="00001C0F">
        <w:rPr>
          <w:rFonts w:ascii="Times New Roman" w:hAnsi="Times New Roman"/>
          <w:color w:val="000000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001C0F">
        <w:rPr>
          <w:rFonts w:ascii="Times New Roman" w:hAnsi="Times New Roman"/>
          <w:color w:val="000000"/>
        </w:rPr>
        <w:t>Дешт</w:t>
      </w:r>
      <w:proofErr w:type="spellEnd"/>
      <w:r w:rsidRPr="00001C0F">
        <w:rPr>
          <w:rFonts w:ascii="Times New Roman" w:hAnsi="Times New Roman"/>
          <w:color w:val="000000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Культурное пространство.</w:t>
      </w:r>
      <w:r w:rsidRPr="00001C0F">
        <w:rPr>
          <w:rFonts w:ascii="Times New Roman" w:hAnsi="Times New Roman"/>
          <w:color w:val="000000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Русь в середине XII – начале XIII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</w:t>
      </w:r>
      <w:r w:rsidRPr="00001C0F">
        <w:rPr>
          <w:rFonts w:ascii="Times New Roman" w:hAnsi="Times New Roman"/>
          <w:color w:val="000000"/>
        </w:rPr>
        <w:lastRenderedPageBreak/>
        <w:t>храмы Северо-Восточной Руси: Успенский собор во Владимире, церковь Покрова на Нерли, Георгиевский собор Юрьева-Польского.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Русские земли и их соседи в середине XIII – XIV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01C0F">
        <w:rPr>
          <w:rFonts w:ascii="Times New Roman" w:hAnsi="Times New Roman"/>
          <w:color w:val="000000"/>
        </w:rPr>
        <w:t>Касимовское</w:t>
      </w:r>
      <w:proofErr w:type="spellEnd"/>
      <w:r w:rsidRPr="00001C0F">
        <w:rPr>
          <w:rFonts w:ascii="Times New Roman" w:hAnsi="Times New Roman"/>
          <w:color w:val="000000"/>
        </w:rPr>
        <w:t xml:space="preserve"> ханство. Народы Северного Кавказа. Итальянские фактории Причерноморья (</w:t>
      </w:r>
      <w:proofErr w:type="spellStart"/>
      <w:r w:rsidRPr="00001C0F">
        <w:rPr>
          <w:rFonts w:ascii="Times New Roman" w:hAnsi="Times New Roman"/>
          <w:color w:val="000000"/>
        </w:rPr>
        <w:t>Каффа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Тана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Солдайя</w:t>
      </w:r>
      <w:proofErr w:type="spellEnd"/>
      <w:r w:rsidRPr="00001C0F">
        <w:rPr>
          <w:rFonts w:ascii="Times New Roman" w:hAnsi="Times New Roman"/>
          <w:color w:val="000000"/>
        </w:rPr>
        <w:t xml:space="preserve"> и др.) и их роль в системе торговых и политических связей Руси с Западом и Востоком.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01C0F">
        <w:rPr>
          <w:rFonts w:ascii="Times New Roman" w:hAnsi="Times New Roman"/>
          <w:color w:val="000000"/>
        </w:rPr>
        <w:t>Епифаний</w:t>
      </w:r>
      <w:proofErr w:type="spellEnd"/>
      <w:r w:rsidRPr="00001C0F">
        <w:rPr>
          <w:rFonts w:ascii="Times New Roman" w:hAnsi="Times New Roman"/>
          <w:color w:val="000000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Формирование единого Русского государства в XV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001C0F">
        <w:rPr>
          <w:rFonts w:ascii="Times New Roman" w:hAnsi="Times New Roman"/>
          <w:color w:val="000000"/>
        </w:rPr>
        <w:t>Внутрицерковная</w:t>
      </w:r>
      <w:proofErr w:type="spellEnd"/>
      <w:r w:rsidRPr="00001C0F">
        <w:rPr>
          <w:rFonts w:ascii="Times New Roman" w:hAnsi="Times New Roman"/>
          <w:color w:val="000000"/>
        </w:rPr>
        <w:t xml:space="preserve"> борьба (иосифляне и </w:t>
      </w:r>
      <w:proofErr w:type="spellStart"/>
      <w:r w:rsidRPr="00001C0F">
        <w:rPr>
          <w:rFonts w:ascii="Times New Roman" w:hAnsi="Times New Roman"/>
          <w:color w:val="000000"/>
        </w:rPr>
        <w:t>нестяжатели</w:t>
      </w:r>
      <w:proofErr w:type="spellEnd"/>
      <w:r w:rsidRPr="00001C0F">
        <w:rPr>
          <w:rFonts w:ascii="Times New Roman" w:hAnsi="Times New Roman"/>
          <w:color w:val="000000"/>
        </w:rPr>
        <w:t xml:space="preserve">). Ереси. </w:t>
      </w:r>
      <w:proofErr w:type="spellStart"/>
      <w:r w:rsidRPr="00001C0F">
        <w:rPr>
          <w:rFonts w:ascii="Times New Roman" w:hAnsi="Times New Roman"/>
          <w:color w:val="000000"/>
        </w:rPr>
        <w:t>Геннадиевская</w:t>
      </w:r>
      <w:proofErr w:type="spellEnd"/>
      <w:r w:rsidRPr="00001C0F">
        <w:rPr>
          <w:rFonts w:ascii="Times New Roman" w:hAnsi="Times New Roman"/>
          <w:color w:val="000000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01C0F">
        <w:rPr>
          <w:rFonts w:ascii="Times New Roman" w:hAnsi="Times New Roman"/>
          <w:color w:val="000000"/>
        </w:rPr>
        <w:t>Хожение</w:t>
      </w:r>
      <w:proofErr w:type="spellEnd"/>
      <w:r w:rsidRPr="00001C0F">
        <w:rPr>
          <w:rFonts w:ascii="Times New Roman" w:hAnsi="Times New Roman"/>
          <w:color w:val="000000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lastRenderedPageBreak/>
        <w:t>Обобщение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7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ВСЕОБЩАЯ ИСТОРИЯ. ИСТОРИЯ НОВОГО ВРЕМЕНИ. КОНЕЦ XV – XVII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Понятие «Новое время». Хронологические рамки и периодизация истории Нового времени.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Великие географические открытия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001C0F">
        <w:rPr>
          <w:rFonts w:ascii="Times New Roman" w:hAnsi="Times New Roman"/>
          <w:color w:val="000000"/>
        </w:rPr>
        <w:t>Тордесильясский</w:t>
      </w:r>
      <w:proofErr w:type="spellEnd"/>
      <w:r w:rsidRPr="00001C0F">
        <w:rPr>
          <w:rFonts w:ascii="Times New Roman" w:hAnsi="Times New Roman"/>
          <w:color w:val="000000"/>
        </w:rPr>
        <w:t xml:space="preserve"> договор 1494 г. Открытие </w:t>
      </w:r>
      <w:proofErr w:type="spellStart"/>
      <w:r w:rsidRPr="00001C0F">
        <w:rPr>
          <w:rFonts w:ascii="Times New Roman" w:hAnsi="Times New Roman"/>
          <w:color w:val="000000"/>
        </w:rPr>
        <w:t>Васко</w:t>
      </w:r>
      <w:proofErr w:type="spellEnd"/>
      <w:r w:rsidRPr="00001C0F">
        <w:rPr>
          <w:rFonts w:ascii="Times New Roman" w:hAnsi="Times New Roman"/>
          <w:color w:val="000000"/>
        </w:rPr>
        <w:t xml:space="preserve"> да </w:t>
      </w:r>
      <w:proofErr w:type="spellStart"/>
      <w:r w:rsidRPr="00001C0F">
        <w:rPr>
          <w:rFonts w:ascii="Times New Roman" w:hAnsi="Times New Roman"/>
          <w:color w:val="000000"/>
        </w:rPr>
        <w:t>Гамой</w:t>
      </w:r>
      <w:proofErr w:type="spellEnd"/>
      <w:r w:rsidRPr="00001C0F">
        <w:rPr>
          <w:rFonts w:ascii="Times New Roman" w:hAnsi="Times New Roman"/>
          <w:color w:val="000000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001C0F">
        <w:rPr>
          <w:rFonts w:ascii="Times New Roman" w:hAnsi="Times New Roman"/>
          <w:color w:val="000000"/>
        </w:rPr>
        <w:t>Писарро</w:t>
      </w:r>
      <w:proofErr w:type="spellEnd"/>
      <w:r w:rsidRPr="00001C0F">
        <w:rPr>
          <w:rFonts w:ascii="Times New Roman" w:hAnsi="Times New Roman"/>
          <w:color w:val="000000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Изменения в европейском обществе в XVI–XVII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Реформация и контрреформация в Европе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Государства Европы в XVI–XVII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Испания</w:t>
      </w:r>
      <w:r w:rsidRPr="00001C0F">
        <w:rPr>
          <w:rFonts w:ascii="Times New Roman" w:hAnsi="Times New Roman"/>
          <w:color w:val="000000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001C0F">
        <w:rPr>
          <w:rFonts w:ascii="Times New Roman" w:hAnsi="Times New Roman"/>
          <w:color w:val="000000"/>
        </w:rPr>
        <w:t>Нацио</w:t>
      </w:r>
      <w:proofErr w:type="spellEnd"/>
      <w:r w:rsidRPr="00001C0F">
        <w:rPr>
          <w:rFonts w:ascii="Times New Roman" w:hAnsi="Times New Roman"/>
          <w:color w:val="000000"/>
        </w:rPr>
        <w:t xml:space="preserve">- </w:t>
      </w:r>
      <w:proofErr w:type="spellStart"/>
      <w:r w:rsidRPr="00001C0F">
        <w:rPr>
          <w:rFonts w:ascii="Times New Roman" w:hAnsi="Times New Roman"/>
          <w:color w:val="000000"/>
        </w:rPr>
        <w:t>нально</w:t>
      </w:r>
      <w:proofErr w:type="spellEnd"/>
      <w:proofErr w:type="gramEnd"/>
      <w:r w:rsidRPr="00001C0F">
        <w:rPr>
          <w:rFonts w:ascii="Times New Roman" w:hAnsi="Times New Roman"/>
          <w:color w:val="000000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Франция:</w:t>
      </w:r>
      <w:r w:rsidRPr="00001C0F">
        <w:rPr>
          <w:rFonts w:ascii="Times New Roman" w:hAnsi="Times New Roman"/>
          <w:color w:val="000000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Англия.</w:t>
      </w:r>
      <w:r w:rsidRPr="00001C0F">
        <w:rPr>
          <w:rFonts w:ascii="Times New Roman" w:hAnsi="Times New Roman"/>
          <w:color w:val="000000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Английская революция середины XVII в.</w:t>
      </w:r>
      <w:r w:rsidRPr="00001C0F">
        <w:rPr>
          <w:rFonts w:ascii="Times New Roman" w:hAnsi="Times New Roman"/>
          <w:color w:val="000000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Страны Центральной, Южной и Юго-Восточной Европы.</w:t>
      </w:r>
      <w:r w:rsidRPr="00001C0F">
        <w:rPr>
          <w:rFonts w:ascii="Times New Roman" w:hAnsi="Times New Roman"/>
          <w:color w:val="000000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Международные отношения в XVI–XVII вв.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Европейская культура в раннее Новое время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Страны Востока в XVI–XVII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Османская империя:</w:t>
      </w:r>
      <w:r w:rsidRPr="00001C0F">
        <w:rPr>
          <w:rFonts w:ascii="Times New Roman" w:hAnsi="Times New Roman"/>
          <w:color w:val="000000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001C0F">
        <w:rPr>
          <w:rFonts w:ascii="Times New Roman" w:hAnsi="Times New Roman"/>
          <w:b/>
          <w:color w:val="000000"/>
        </w:rPr>
        <w:t>Индия</w:t>
      </w:r>
      <w:r w:rsidRPr="00001C0F">
        <w:rPr>
          <w:rFonts w:ascii="Times New Roman" w:hAnsi="Times New Roman"/>
          <w:color w:val="000000"/>
        </w:rPr>
        <w:t xml:space="preserve"> при Великих Моголах. Начало проникновения европейцев. Ост-Индские компании. </w:t>
      </w:r>
      <w:r w:rsidRPr="00001C0F">
        <w:rPr>
          <w:rFonts w:ascii="Times New Roman" w:hAnsi="Times New Roman"/>
          <w:b/>
          <w:color w:val="000000"/>
        </w:rPr>
        <w:t>Китай</w:t>
      </w:r>
      <w:r w:rsidRPr="00001C0F">
        <w:rPr>
          <w:rFonts w:ascii="Times New Roman" w:hAnsi="Times New Roman"/>
          <w:color w:val="000000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01C0F">
        <w:rPr>
          <w:rFonts w:ascii="Times New Roman" w:hAnsi="Times New Roman"/>
          <w:b/>
          <w:color w:val="000000"/>
        </w:rPr>
        <w:t>Япония:</w:t>
      </w:r>
      <w:r w:rsidRPr="00001C0F">
        <w:rPr>
          <w:rFonts w:ascii="Times New Roman" w:hAnsi="Times New Roman"/>
          <w:color w:val="000000"/>
        </w:rPr>
        <w:t xml:space="preserve"> борьба знатных кланов за власть, установление </w:t>
      </w:r>
      <w:proofErr w:type="spellStart"/>
      <w:r w:rsidRPr="00001C0F">
        <w:rPr>
          <w:rFonts w:ascii="Times New Roman" w:hAnsi="Times New Roman"/>
          <w:color w:val="000000"/>
        </w:rPr>
        <w:t>сегуната</w:t>
      </w:r>
      <w:proofErr w:type="spellEnd"/>
      <w:r w:rsidRPr="00001C0F">
        <w:rPr>
          <w:rFonts w:ascii="Times New Roman" w:hAnsi="Times New Roman"/>
          <w:color w:val="000000"/>
        </w:rPr>
        <w:t xml:space="preserve"> </w:t>
      </w:r>
      <w:proofErr w:type="spellStart"/>
      <w:r w:rsidRPr="00001C0F">
        <w:rPr>
          <w:rFonts w:ascii="Times New Roman" w:hAnsi="Times New Roman"/>
          <w:color w:val="000000"/>
        </w:rPr>
        <w:t>Токугава</w:t>
      </w:r>
      <w:proofErr w:type="spellEnd"/>
      <w:r w:rsidRPr="00001C0F">
        <w:rPr>
          <w:rFonts w:ascii="Times New Roman" w:hAnsi="Times New Roman"/>
          <w:color w:val="000000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Обобщение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Историческое и культурное наследие Раннего Нового времени.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ИСТОРИЯ РОССИИ. РОССИЯ В XVI–XVII вв.: ОТ ВЕЛИКОГО КНЯЖЕСТВА К ЦАРСТВУ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в XVI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Завершение объединения русских земель.</w:t>
      </w:r>
      <w:r w:rsidRPr="00001C0F">
        <w:rPr>
          <w:rFonts w:ascii="Times New Roman" w:hAnsi="Times New Roman"/>
          <w:color w:val="000000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Царствование Ивана IV.</w:t>
      </w:r>
      <w:r w:rsidRPr="00001C0F">
        <w:rPr>
          <w:rFonts w:ascii="Times New Roman" w:hAnsi="Times New Roman"/>
          <w:color w:val="000000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в конце XVI в.</w:t>
      </w:r>
      <w:r w:rsidRPr="00001C0F">
        <w:rPr>
          <w:rFonts w:ascii="Times New Roman" w:hAnsi="Times New Roman"/>
          <w:color w:val="000000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01C0F">
        <w:rPr>
          <w:rFonts w:ascii="Times New Roman" w:hAnsi="Times New Roman"/>
          <w:color w:val="000000"/>
        </w:rPr>
        <w:t>Тявзинский</w:t>
      </w:r>
      <w:proofErr w:type="spellEnd"/>
      <w:r w:rsidRPr="00001C0F">
        <w:rPr>
          <w:rFonts w:ascii="Times New Roman" w:hAnsi="Times New Roman"/>
          <w:color w:val="000000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Смута в России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Накануне Смуты.</w:t>
      </w:r>
      <w:r w:rsidRPr="00001C0F">
        <w:rPr>
          <w:rFonts w:ascii="Times New Roman" w:hAnsi="Times New Roman"/>
          <w:color w:val="000000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Смутное время начала XVII в.</w:t>
      </w:r>
      <w:r w:rsidRPr="00001C0F">
        <w:rPr>
          <w:rFonts w:ascii="Times New Roman" w:hAnsi="Times New Roman"/>
          <w:color w:val="000000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Царь Василий Шуйский. Восстание Ивана </w:t>
      </w:r>
      <w:proofErr w:type="spellStart"/>
      <w:r w:rsidRPr="00001C0F">
        <w:rPr>
          <w:rFonts w:ascii="Times New Roman" w:hAnsi="Times New Roman"/>
          <w:color w:val="000000"/>
        </w:rPr>
        <w:t>Болотникова</w:t>
      </w:r>
      <w:proofErr w:type="spellEnd"/>
      <w:r w:rsidRPr="00001C0F">
        <w:rPr>
          <w:rFonts w:ascii="Times New Roman" w:hAnsi="Times New Roman"/>
          <w:color w:val="000000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001C0F">
        <w:rPr>
          <w:rFonts w:ascii="Times New Roman" w:hAnsi="Times New Roman"/>
          <w:color w:val="000000"/>
        </w:rPr>
        <w:t>Делагарди</w:t>
      </w:r>
      <w:proofErr w:type="spellEnd"/>
      <w:r w:rsidRPr="00001C0F">
        <w:rPr>
          <w:rFonts w:ascii="Times New Roman" w:hAnsi="Times New Roman"/>
          <w:color w:val="000000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01C0F">
        <w:rPr>
          <w:rFonts w:ascii="Times New Roman" w:hAnsi="Times New Roman"/>
          <w:color w:val="000000"/>
        </w:rPr>
        <w:t>Гермоген</w:t>
      </w:r>
      <w:proofErr w:type="spellEnd"/>
      <w:r w:rsidRPr="00001C0F">
        <w:rPr>
          <w:rFonts w:ascii="Times New Roman" w:hAnsi="Times New Roman"/>
          <w:color w:val="000000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Окончание Смуты.</w:t>
      </w:r>
      <w:r w:rsidRPr="00001C0F">
        <w:rPr>
          <w:rFonts w:ascii="Times New Roman" w:hAnsi="Times New Roman"/>
          <w:color w:val="000000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001C0F">
        <w:rPr>
          <w:rFonts w:ascii="Times New Roman" w:hAnsi="Times New Roman"/>
          <w:color w:val="000000"/>
        </w:rPr>
        <w:t>Столбовский</w:t>
      </w:r>
      <w:proofErr w:type="spellEnd"/>
      <w:r w:rsidRPr="00001C0F">
        <w:rPr>
          <w:rFonts w:ascii="Times New Roman" w:hAnsi="Times New Roman"/>
          <w:color w:val="000000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001C0F">
        <w:rPr>
          <w:rFonts w:ascii="Times New Roman" w:hAnsi="Times New Roman"/>
          <w:color w:val="000000"/>
        </w:rPr>
        <w:t>Деулинского</w:t>
      </w:r>
      <w:proofErr w:type="spellEnd"/>
      <w:r w:rsidRPr="00001C0F">
        <w:rPr>
          <w:rFonts w:ascii="Times New Roman" w:hAnsi="Times New Roman"/>
          <w:color w:val="000000"/>
        </w:rPr>
        <w:t xml:space="preserve"> перемирия с Речью Посполитой. Итоги и последствия Смутного времени.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в XVII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при первых Романовых.</w:t>
      </w:r>
      <w:r w:rsidRPr="00001C0F">
        <w:rPr>
          <w:rFonts w:ascii="Times New Roman" w:hAnsi="Times New Roman"/>
          <w:color w:val="000000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001C0F">
        <w:rPr>
          <w:rFonts w:ascii="Times New Roman" w:hAnsi="Times New Roman"/>
          <w:color w:val="000000"/>
        </w:rPr>
        <w:t>И</w:t>
      </w:r>
      <w:proofErr w:type="spellEnd"/>
      <w:r w:rsidRPr="00001C0F">
        <w:rPr>
          <w:rFonts w:ascii="Times New Roman" w:hAnsi="Times New Roman"/>
          <w:color w:val="000000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Экономическое развитие России в XVII в.</w:t>
      </w:r>
      <w:r w:rsidRPr="00001C0F">
        <w:rPr>
          <w:rFonts w:ascii="Times New Roman" w:hAnsi="Times New Roman"/>
          <w:color w:val="000000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Социальная структура российского общества.</w:t>
      </w:r>
      <w:r w:rsidRPr="00001C0F">
        <w:rPr>
          <w:rFonts w:ascii="Times New Roman" w:hAnsi="Times New Roman"/>
          <w:color w:val="000000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lastRenderedPageBreak/>
        <w:t>Внешняя политика России в XVII в.</w:t>
      </w:r>
      <w:r w:rsidRPr="00001C0F">
        <w:rPr>
          <w:rFonts w:ascii="Times New Roman" w:hAnsi="Times New Roman"/>
          <w:color w:val="000000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001C0F">
        <w:rPr>
          <w:rFonts w:ascii="Times New Roman" w:hAnsi="Times New Roman"/>
          <w:color w:val="000000"/>
        </w:rPr>
        <w:t>Поляновский</w:t>
      </w:r>
      <w:proofErr w:type="spellEnd"/>
      <w:r w:rsidRPr="00001C0F">
        <w:rPr>
          <w:rFonts w:ascii="Times New Roman" w:hAnsi="Times New Roman"/>
          <w:color w:val="000000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</w:t>
      </w:r>
      <w:proofErr w:type="spellStart"/>
      <w:r w:rsidRPr="00001C0F">
        <w:rPr>
          <w:rFonts w:ascii="Times New Roman" w:hAnsi="Times New Roman"/>
          <w:color w:val="000000"/>
        </w:rPr>
        <w:t>Сечью</w:t>
      </w:r>
      <w:proofErr w:type="spellEnd"/>
      <w:r w:rsidRPr="00001C0F">
        <w:rPr>
          <w:rFonts w:ascii="Times New Roman" w:hAnsi="Times New Roman"/>
          <w:color w:val="000000"/>
        </w:rPr>
        <w:t xml:space="preserve">. Восстание Богдана Хмельницкого. Пере- </w:t>
      </w:r>
      <w:proofErr w:type="spellStart"/>
      <w:r w:rsidRPr="00001C0F">
        <w:rPr>
          <w:rFonts w:ascii="Times New Roman" w:hAnsi="Times New Roman"/>
          <w:color w:val="000000"/>
        </w:rPr>
        <w:t>яславская</w:t>
      </w:r>
      <w:proofErr w:type="spellEnd"/>
      <w:r w:rsidRPr="00001C0F">
        <w:rPr>
          <w:rFonts w:ascii="Times New Roman" w:hAnsi="Times New Roman"/>
          <w:color w:val="000000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001C0F">
        <w:rPr>
          <w:rFonts w:ascii="Times New Roman" w:hAnsi="Times New Roman"/>
          <w:color w:val="000000"/>
        </w:rPr>
        <w:t>Андрусовское</w:t>
      </w:r>
      <w:proofErr w:type="spellEnd"/>
      <w:r w:rsidRPr="00001C0F">
        <w:rPr>
          <w:rFonts w:ascii="Times New Roman" w:hAnsi="Times New Roman"/>
          <w:color w:val="000000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Освоение новых территорий.</w:t>
      </w:r>
      <w:r w:rsidRPr="00001C0F">
        <w:rPr>
          <w:rFonts w:ascii="Times New Roman" w:hAnsi="Times New Roman"/>
          <w:color w:val="000000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Культурное пространство XVI–XVII вв.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001C0F">
        <w:rPr>
          <w:rFonts w:ascii="Times New Roman" w:hAnsi="Times New Roman"/>
          <w:color w:val="000000"/>
        </w:rPr>
        <w:t>Солари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Алевиз</w:t>
      </w:r>
      <w:proofErr w:type="spellEnd"/>
      <w:r w:rsidRPr="00001C0F">
        <w:rPr>
          <w:rFonts w:ascii="Times New Roman" w:hAnsi="Times New Roman"/>
          <w:color w:val="000000"/>
        </w:rPr>
        <w:t xml:space="preserve"> </w:t>
      </w:r>
      <w:proofErr w:type="spellStart"/>
      <w:r w:rsidRPr="00001C0F">
        <w:rPr>
          <w:rFonts w:ascii="Times New Roman" w:hAnsi="Times New Roman"/>
          <w:color w:val="000000"/>
        </w:rPr>
        <w:t>Фрязин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Петрок</w:t>
      </w:r>
      <w:proofErr w:type="spellEnd"/>
      <w:r w:rsidRPr="00001C0F">
        <w:rPr>
          <w:rFonts w:ascii="Times New Roman" w:hAnsi="Times New Roman"/>
          <w:color w:val="000000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001C0F">
        <w:rPr>
          <w:rFonts w:ascii="Times New Roman" w:hAnsi="Times New Roman"/>
          <w:color w:val="000000"/>
        </w:rPr>
        <w:t>Парсунная</w:t>
      </w:r>
      <w:proofErr w:type="spellEnd"/>
      <w:r w:rsidRPr="00001C0F">
        <w:rPr>
          <w:rFonts w:ascii="Times New Roman" w:hAnsi="Times New Roman"/>
          <w:color w:val="000000"/>
        </w:rPr>
        <w:t xml:space="preserve"> живопись.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001C0F">
        <w:rPr>
          <w:rFonts w:ascii="Times New Roman" w:hAnsi="Times New Roman"/>
          <w:color w:val="000000"/>
        </w:rPr>
        <w:t>Симеон</w:t>
      </w:r>
      <w:proofErr w:type="spellEnd"/>
      <w:r w:rsidRPr="00001C0F">
        <w:rPr>
          <w:rFonts w:ascii="Times New Roman" w:hAnsi="Times New Roman"/>
          <w:color w:val="000000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01C0F">
        <w:rPr>
          <w:rFonts w:ascii="Times New Roman" w:hAnsi="Times New Roman"/>
          <w:color w:val="000000"/>
        </w:rPr>
        <w:t>Гизеля</w:t>
      </w:r>
      <w:proofErr w:type="spellEnd"/>
      <w:r w:rsidRPr="00001C0F">
        <w:rPr>
          <w:rFonts w:ascii="Times New Roman" w:hAnsi="Times New Roman"/>
          <w:color w:val="000000"/>
        </w:rPr>
        <w:t xml:space="preserve"> – первое учебное пособие по истории.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Наш край в XVI–XVII вв.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Обобщение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8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ВСЕОБЩАЯ ИСТОРИЯ. ИСТОРИЯ НОВОГО ВРЕМЕНИ. XVIII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Век Просвещения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001C0F">
        <w:rPr>
          <w:rFonts w:ascii="Times New Roman" w:hAnsi="Times New Roman"/>
          <w:color w:val="000000"/>
        </w:rPr>
        <w:t>Д’Аламбер</w:t>
      </w:r>
      <w:proofErr w:type="spellEnd"/>
      <w:r w:rsidRPr="00001C0F">
        <w:rPr>
          <w:rFonts w:ascii="Times New Roman" w:hAnsi="Times New Roman"/>
          <w:color w:val="000000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Государства Европы в XVIII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Монархии в Европе XVIII в.:</w:t>
      </w:r>
      <w:r w:rsidRPr="00001C0F">
        <w:rPr>
          <w:rFonts w:ascii="Times New Roman" w:hAnsi="Times New Roman"/>
          <w:color w:val="000000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</w:t>
      </w:r>
      <w:r w:rsidRPr="00001C0F">
        <w:rPr>
          <w:rFonts w:ascii="Times New Roman" w:hAnsi="Times New Roman"/>
          <w:color w:val="000000"/>
        </w:rPr>
        <w:lastRenderedPageBreak/>
        <w:t>веяния. Государство и Церковь. Секуляризация церковных земель. Экономическая политика власти. Меркантилизм.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Великобритания в XVIII в.</w:t>
      </w:r>
      <w:r w:rsidRPr="00001C0F">
        <w:rPr>
          <w:rFonts w:ascii="Times New Roman" w:hAnsi="Times New Roman"/>
          <w:color w:val="000000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001C0F">
        <w:rPr>
          <w:rFonts w:ascii="Times New Roman" w:hAnsi="Times New Roman"/>
          <w:color w:val="000000"/>
        </w:rPr>
        <w:t>Луддизм</w:t>
      </w:r>
      <w:proofErr w:type="spellEnd"/>
      <w:r w:rsidRPr="00001C0F">
        <w:rPr>
          <w:rFonts w:ascii="Times New Roman" w:hAnsi="Times New Roman"/>
          <w:color w:val="000000"/>
        </w:rPr>
        <w:t>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Франция.</w:t>
      </w:r>
      <w:r w:rsidRPr="00001C0F">
        <w:rPr>
          <w:rFonts w:ascii="Times New Roman" w:hAnsi="Times New Roman"/>
          <w:color w:val="000000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Германские государства, монархия Габсбургов, итальянские земли в XVIII в.</w:t>
      </w:r>
      <w:r w:rsidRPr="00001C0F">
        <w:rPr>
          <w:rFonts w:ascii="Times New Roman" w:hAnsi="Times New Roman"/>
          <w:color w:val="000000"/>
        </w:rPr>
        <w:t xml:space="preserve"> Раздробленность Германии. Возвышение Пруссии. Фридрих II Великий. </w:t>
      </w:r>
      <w:proofErr w:type="spellStart"/>
      <w:r w:rsidRPr="00001C0F">
        <w:rPr>
          <w:rFonts w:ascii="Times New Roman" w:hAnsi="Times New Roman"/>
          <w:color w:val="000000"/>
        </w:rPr>
        <w:t>Габсбургская</w:t>
      </w:r>
      <w:proofErr w:type="spellEnd"/>
      <w:r w:rsidRPr="00001C0F">
        <w:rPr>
          <w:rFonts w:ascii="Times New Roman" w:hAnsi="Times New Roman"/>
          <w:color w:val="000000"/>
        </w:rPr>
        <w:t xml:space="preserve"> монархия в XVIII в. Правление Марии </w:t>
      </w:r>
      <w:proofErr w:type="spellStart"/>
      <w:r w:rsidRPr="00001C0F">
        <w:rPr>
          <w:rFonts w:ascii="Times New Roman" w:hAnsi="Times New Roman"/>
          <w:color w:val="000000"/>
        </w:rPr>
        <w:t>Терезии</w:t>
      </w:r>
      <w:proofErr w:type="spellEnd"/>
      <w:r w:rsidRPr="00001C0F">
        <w:rPr>
          <w:rFonts w:ascii="Times New Roman" w:hAnsi="Times New Roman"/>
          <w:color w:val="000000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Государства Пиренейского полуострова.</w:t>
      </w:r>
      <w:r w:rsidRPr="00001C0F">
        <w:rPr>
          <w:rFonts w:ascii="Times New Roman" w:hAnsi="Times New Roman"/>
          <w:color w:val="000000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Британские колонии в Северной Америке: борьба за независимость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Французская революция конца XVIII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001C0F">
        <w:rPr>
          <w:rFonts w:ascii="Times New Roman" w:hAnsi="Times New Roman"/>
          <w:color w:val="000000"/>
        </w:rPr>
        <w:t>Вареннский</w:t>
      </w:r>
      <w:proofErr w:type="spellEnd"/>
      <w:r w:rsidRPr="00001C0F">
        <w:rPr>
          <w:rFonts w:ascii="Times New Roman" w:hAnsi="Times New Roman"/>
          <w:color w:val="000000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Европейская культура в XVIII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Международные отношения в XVIII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lastRenderedPageBreak/>
        <w:t>Страны Востока в XVIII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001C0F">
        <w:rPr>
          <w:rFonts w:ascii="Times New Roman" w:hAnsi="Times New Roman"/>
          <w:color w:val="000000"/>
        </w:rPr>
        <w:t>Сегуны</w:t>
      </w:r>
      <w:proofErr w:type="spellEnd"/>
      <w:r w:rsidRPr="00001C0F">
        <w:rPr>
          <w:rFonts w:ascii="Times New Roman" w:hAnsi="Times New Roman"/>
          <w:color w:val="000000"/>
        </w:rPr>
        <w:t xml:space="preserve"> и дайме. Положение сословий. Культура стран Востока в XVIII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Обобщение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Историческое и культурное наследие XVIII в.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ИСТОРИЯ РОССИИ. РОССИЯ В КОНЦЕ XVII – XVIII в.: ОТ ЦАРСТВА К ИМПЕРИИ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в эпоху преобразований Петра I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Причины и предпосылки преобразований.</w:t>
      </w:r>
      <w:r w:rsidRPr="00001C0F">
        <w:rPr>
          <w:rFonts w:ascii="Times New Roman" w:hAnsi="Times New Roman"/>
          <w:color w:val="000000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001C0F">
        <w:rPr>
          <w:rFonts w:ascii="Times New Roman" w:hAnsi="Times New Roman"/>
          <w:color w:val="000000"/>
        </w:rPr>
        <w:t>Хованщина</w:t>
      </w:r>
      <w:proofErr w:type="spellEnd"/>
      <w:r w:rsidRPr="00001C0F">
        <w:rPr>
          <w:rFonts w:ascii="Times New Roman" w:hAnsi="Times New Roman"/>
          <w:color w:val="000000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Экономическая политика.</w:t>
      </w:r>
      <w:r w:rsidRPr="00001C0F">
        <w:rPr>
          <w:rFonts w:ascii="Times New Roman" w:hAnsi="Times New Roman"/>
          <w:color w:val="000000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Социальная политика.</w:t>
      </w:r>
      <w:r w:rsidRPr="00001C0F">
        <w:rPr>
          <w:rFonts w:ascii="Times New Roman" w:hAnsi="Times New Roman"/>
          <w:color w:val="000000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Реформы управления.</w:t>
      </w:r>
      <w:r w:rsidRPr="00001C0F">
        <w:rPr>
          <w:rFonts w:ascii="Times New Roman" w:hAnsi="Times New Roman"/>
          <w:color w:val="000000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Первые гвардейские полки. Создание регулярной армии, военного флота. Рекрутские наборы.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Церковная реформа.</w:t>
      </w:r>
      <w:r w:rsidRPr="00001C0F">
        <w:rPr>
          <w:rFonts w:ascii="Times New Roman" w:hAnsi="Times New Roman"/>
          <w:color w:val="000000"/>
        </w:rPr>
        <w:t xml:space="preserve"> Упразднение патриаршества, учреждение Синода. Положение инославных конфессий.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Оппозиция реформам Петра I. </w:t>
      </w:r>
      <w:r w:rsidRPr="00001C0F">
        <w:rPr>
          <w:rFonts w:ascii="Times New Roman" w:hAnsi="Times New Roman"/>
          <w:color w:val="000000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Внешняя политика.</w:t>
      </w:r>
      <w:r w:rsidRPr="00001C0F">
        <w:rPr>
          <w:rFonts w:ascii="Times New Roman" w:hAnsi="Times New Roman"/>
          <w:color w:val="000000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001C0F">
        <w:rPr>
          <w:rFonts w:ascii="Times New Roman" w:hAnsi="Times New Roman"/>
          <w:color w:val="000000"/>
        </w:rPr>
        <w:t>Прутский</w:t>
      </w:r>
      <w:proofErr w:type="spellEnd"/>
      <w:r w:rsidRPr="00001C0F">
        <w:rPr>
          <w:rFonts w:ascii="Times New Roman" w:hAnsi="Times New Roman"/>
          <w:color w:val="000000"/>
        </w:rPr>
        <w:t xml:space="preserve"> поход. Борьба за гегемонию на Балтике. Сражения у м. Гангут и о. </w:t>
      </w:r>
      <w:proofErr w:type="spellStart"/>
      <w:r w:rsidRPr="00001C0F">
        <w:rPr>
          <w:rFonts w:ascii="Times New Roman" w:hAnsi="Times New Roman"/>
          <w:color w:val="000000"/>
        </w:rPr>
        <w:t>Гренгам</w:t>
      </w:r>
      <w:proofErr w:type="spellEnd"/>
      <w:r w:rsidRPr="00001C0F">
        <w:rPr>
          <w:rFonts w:ascii="Times New Roman" w:hAnsi="Times New Roman"/>
          <w:color w:val="000000"/>
        </w:rPr>
        <w:t xml:space="preserve">. </w:t>
      </w:r>
      <w:proofErr w:type="spellStart"/>
      <w:r w:rsidRPr="00001C0F">
        <w:rPr>
          <w:rFonts w:ascii="Times New Roman" w:hAnsi="Times New Roman"/>
          <w:color w:val="000000"/>
        </w:rPr>
        <w:t>Ништадтский</w:t>
      </w:r>
      <w:proofErr w:type="spellEnd"/>
      <w:r w:rsidRPr="00001C0F">
        <w:rPr>
          <w:rFonts w:ascii="Times New Roman" w:hAnsi="Times New Roman"/>
          <w:color w:val="000000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Преобразования Петра I в области культуры.</w:t>
      </w:r>
      <w:r w:rsidRPr="00001C0F">
        <w:rPr>
          <w:rFonts w:ascii="Times New Roman" w:hAnsi="Times New Roman"/>
          <w:color w:val="000000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Итоги, последствия и значение петровских преобразований. Образ Петра I в русской культуре.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после Петра I. Дворцовые перевороты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001C0F">
        <w:rPr>
          <w:rFonts w:ascii="Times New Roman" w:hAnsi="Times New Roman"/>
          <w:color w:val="000000"/>
        </w:rPr>
        <w:t>верховников</w:t>
      </w:r>
      <w:proofErr w:type="spellEnd"/>
      <w:r w:rsidRPr="00001C0F">
        <w:rPr>
          <w:rFonts w:ascii="Times New Roman" w:hAnsi="Times New Roman"/>
          <w:color w:val="000000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001C0F">
        <w:rPr>
          <w:rFonts w:ascii="Times New Roman" w:hAnsi="Times New Roman"/>
          <w:color w:val="000000"/>
        </w:rPr>
        <w:t>Волын</w:t>
      </w:r>
      <w:proofErr w:type="spellEnd"/>
      <w:r w:rsidRPr="00001C0F">
        <w:rPr>
          <w:rFonts w:ascii="Times New Roman" w:hAnsi="Times New Roman"/>
          <w:color w:val="000000"/>
        </w:rPr>
        <w:t xml:space="preserve">- </w:t>
      </w:r>
      <w:proofErr w:type="spellStart"/>
      <w:r w:rsidRPr="00001C0F">
        <w:rPr>
          <w:rFonts w:ascii="Times New Roman" w:hAnsi="Times New Roman"/>
          <w:color w:val="000000"/>
        </w:rPr>
        <w:t>ского</w:t>
      </w:r>
      <w:proofErr w:type="spellEnd"/>
      <w:proofErr w:type="gramEnd"/>
      <w:r w:rsidRPr="00001C0F">
        <w:rPr>
          <w:rFonts w:ascii="Times New Roman" w:hAnsi="Times New Roman"/>
          <w:color w:val="000000"/>
        </w:rPr>
        <w:t>, Б. Х. Миниха в управлении и политической жизни страны.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001C0F">
        <w:rPr>
          <w:rFonts w:ascii="Times New Roman" w:hAnsi="Times New Roman"/>
          <w:color w:val="000000"/>
        </w:rPr>
        <w:t>жуза</w:t>
      </w:r>
      <w:proofErr w:type="spellEnd"/>
      <w:r w:rsidRPr="00001C0F">
        <w:rPr>
          <w:rFonts w:ascii="Times New Roman" w:hAnsi="Times New Roman"/>
          <w:color w:val="000000"/>
        </w:rPr>
        <w:t xml:space="preserve"> под суверенитет Российской империи. Война с Османской империей.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при Елизавете Петровне.</w:t>
      </w:r>
      <w:r w:rsidRPr="00001C0F">
        <w:rPr>
          <w:rFonts w:ascii="Times New Roman" w:hAnsi="Times New Roman"/>
          <w:color w:val="000000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001C0F">
        <w:rPr>
          <w:rFonts w:ascii="Times New Roman" w:hAnsi="Times New Roman"/>
          <w:color w:val="000000"/>
        </w:rPr>
        <w:t>И</w:t>
      </w:r>
      <w:proofErr w:type="spellEnd"/>
      <w:r w:rsidRPr="00001C0F">
        <w:rPr>
          <w:rFonts w:ascii="Times New Roman" w:hAnsi="Times New Roman"/>
          <w:color w:val="000000"/>
        </w:rPr>
        <w:t>. И. Шувалов. Россия в международных конфликтах 1740–1750-х гг. Участие в Семилетней войне.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Петр III.</w:t>
      </w:r>
      <w:r w:rsidRPr="00001C0F">
        <w:rPr>
          <w:rFonts w:ascii="Times New Roman" w:hAnsi="Times New Roman"/>
          <w:color w:val="000000"/>
        </w:rPr>
        <w:t xml:space="preserve"> Манифест о вольности дворянства. Причины переворота 28 июня 1762 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Россия в 1760–1790-х гг.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Правление Екатерины II и Павла I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Внутренняя политика Екатерины II.</w:t>
      </w:r>
      <w:r w:rsidRPr="00001C0F">
        <w:rPr>
          <w:rFonts w:ascii="Times New Roman" w:hAnsi="Times New Roman"/>
          <w:color w:val="000000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001C0F">
        <w:rPr>
          <w:rFonts w:ascii="Times New Roman" w:hAnsi="Times New Roman"/>
          <w:color w:val="000000"/>
        </w:rPr>
        <w:t>Новороссии</w:t>
      </w:r>
      <w:proofErr w:type="spellEnd"/>
      <w:r w:rsidRPr="00001C0F">
        <w:rPr>
          <w:rFonts w:ascii="Times New Roman" w:hAnsi="Times New Roman"/>
          <w:color w:val="000000"/>
        </w:rPr>
        <w:t xml:space="preserve">, Поволжье, других регионах. Укрепление веротерпимости по отношению к </w:t>
      </w:r>
      <w:proofErr w:type="spellStart"/>
      <w:r w:rsidRPr="00001C0F">
        <w:rPr>
          <w:rFonts w:ascii="Times New Roman" w:hAnsi="Times New Roman"/>
          <w:color w:val="000000"/>
        </w:rPr>
        <w:t>неправославным</w:t>
      </w:r>
      <w:proofErr w:type="spellEnd"/>
      <w:r w:rsidRPr="00001C0F">
        <w:rPr>
          <w:rFonts w:ascii="Times New Roman" w:hAnsi="Times New Roman"/>
          <w:color w:val="000000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Экономическое развитие России во второй половине XVIII в.</w:t>
      </w:r>
      <w:r w:rsidRPr="00001C0F">
        <w:rPr>
          <w:rFonts w:ascii="Times New Roman" w:hAnsi="Times New Roman"/>
          <w:color w:val="000000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01C0F">
        <w:rPr>
          <w:rFonts w:ascii="Times New Roman" w:hAnsi="Times New Roman"/>
          <w:color w:val="000000"/>
        </w:rPr>
        <w:t>Рябушинские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Гарелины</w:t>
      </w:r>
      <w:proofErr w:type="spellEnd"/>
      <w:r w:rsidRPr="00001C0F">
        <w:rPr>
          <w:rFonts w:ascii="Times New Roman" w:hAnsi="Times New Roman"/>
          <w:color w:val="000000"/>
        </w:rPr>
        <w:t>, Прохоровы, Демидовы и др.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Внутренняя и внешняя торговля. Торговые пути внутри страны. </w:t>
      </w:r>
      <w:proofErr w:type="gramStart"/>
      <w:r w:rsidRPr="00001C0F">
        <w:rPr>
          <w:rFonts w:ascii="Times New Roman" w:hAnsi="Times New Roman"/>
          <w:color w:val="000000"/>
        </w:rPr>
        <w:t>Водно-транспортные</w:t>
      </w:r>
      <w:proofErr w:type="gramEnd"/>
      <w:r w:rsidRPr="00001C0F">
        <w:rPr>
          <w:rFonts w:ascii="Times New Roman" w:hAnsi="Times New Roman"/>
          <w:color w:val="000000"/>
        </w:rPr>
        <w:t xml:space="preserve"> системы: </w:t>
      </w:r>
      <w:proofErr w:type="spellStart"/>
      <w:r w:rsidRPr="00001C0F">
        <w:rPr>
          <w:rFonts w:ascii="Times New Roman" w:hAnsi="Times New Roman"/>
          <w:color w:val="000000"/>
        </w:rPr>
        <w:t>Вышневолоцкая</w:t>
      </w:r>
      <w:proofErr w:type="spellEnd"/>
      <w:r w:rsidRPr="00001C0F">
        <w:rPr>
          <w:rFonts w:ascii="Times New Roman" w:hAnsi="Times New Roman"/>
          <w:color w:val="000000"/>
        </w:rPr>
        <w:t xml:space="preserve">, Тихвинская, Мариинская и др. Ярмарки и их роль во внутренней торговле. </w:t>
      </w:r>
      <w:proofErr w:type="spellStart"/>
      <w:r w:rsidRPr="00001C0F">
        <w:rPr>
          <w:rFonts w:ascii="Times New Roman" w:hAnsi="Times New Roman"/>
          <w:color w:val="000000"/>
        </w:rPr>
        <w:t>Макарьевская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Ирбитская</w:t>
      </w:r>
      <w:proofErr w:type="spellEnd"/>
      <w:r w:rsidRPr="00001C0F">
        <w:rPr>
          <w:rFonts w:ascii="Times New Roman" w:hAnsi="Times New Roman"/>
          <w:color w:val="000000"/>
        </w:rPr>
        <w:t xml:space="preserve">, </w:t>
      </w:r>
      <w:proofErr w:type="spellStart"/>
      <w:r w:rsidRPr="00001C0F">
        <w:rPr>
          <w:rFonts w:ascii="Times New Roman" w:hAnsi="Times New Roman"/>
          <w:color w:val="000000"/>
        </w:rPr>
        <w:t>Свенская</w:t>
      </w:r>
      <w:proofErr w:type="spellEnd"/>
      <w:r w:rsidRPr="00001C0F">
        <w:rPr>
          <w:rFonts w:ascii="Times New Roman" w:hAnsi="Times New Roman"/>
          <w:color w:val="000000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Обострение социальных противоречий.</w:t>
      </w:r>
      <w:r w:rsidRPr="00001C0F">
        <w:rPr>
          <w:rFonts w:ascii="Times New Roman" w:hAnsi="Times New Roman"/>
          <w:color w:val="000000"/>
        </w:rPr>
        <w:t xml:space="preserve"> Чумной бунт в Москве. Восстание под предводительством Емельяна Пугачева. </w:t>
      </w:r>
      <w:proofErr w:type="spellStart"/>
      <w:r w:rsidRPr="00001C0F">
        <w:rPr>
          <w:rFonts w:ascii="Times New Roman" w:hAnsi="Times New Roman"/>
          <w:color w:val="000000"/>
        </w:rPr>
        <w:t>Антидворянский</w:t>
      </w:r>
      <w:proofErr w:type="spellEnd"/>
      <w:r w:rsidRPr="00001C0F">
        <w:rPr>
          <w:rFonts w:ascii="Times New Roman" w:hAnsi="Times New Roman"/>
          <w:color w:val="000000"/>
        </w:rPr>
        <w:t xml:space="preserve"> и антикрепостнический характер </w:t>
      </w:r>
      <w:r w:rsidRPr="00001C0F">
        <w:rPr>
          <w:rFonts w:ascii="Times New Roman" w:hAnsi="Times New Roman"/>
          <w:color w:val="000000"/>
        </w:rPr>
        <w:lastRenderedPageBreak/>
        <w:t>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Внешняя политика России второй половины XVIII в., ее основные задачи. </w:t>
      </w:r>
      <w:r w:rsidRPr="00001C0F">
        <w:rPr>
          <w:rFonts w:ascii="Times New Roman" w:hAnsi="Times New Roman"/>
          <w:color w:val="000000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01C0F">
        <w:rPr>
          <w:rFonts w:ascii="Times New Roman" w:hAnsi="Times New Roman"/>
          <w:color w:val="000000"/>
        </w:rPr>
        <w:t>Новороссией</w:t>
      </w:r>
      <w:proofErr w:type="spellEnd"/>
      <w:r w:rsidRPr="00001C0F">
        <w:rPr>
          <w:rFonts w:ascii="Times New Roman" w:hAnsi="Times New Roman"/>
          <w:color w:val="000000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Россия при Павле I. </w:t>
      </w:r>
      <w:r w:rsidRPr="00001C0F">
        <w:rPr>
          <w:rFonts w:ascii="Times New Roman" w:hAnsi="Times New Roman"/>
          <w:color w:val="000000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Культурное пространство Российской империи в XVIII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001C0F">
        <w:rPr>
          <w:rFonts w:ascii="Times New Roman" w:hAnsi="Times New Roman"/>
          <w:color w:val="000000"/>
        </w:rPr>
        <w:t>бла</w:t>
      </w:r>
      <w:proofErr w:type="spellEnd"/>
      <w:r w:rsidRPr="00001C0F">
        <w:rPr>
          <w:rFonts w:ascii="Times New Roman" w:hAnsi="Times New Roman"/>
          <w:color w:val="000000"/>
        </w:rPr>
        <w:t xml:space="preserve">- </w:t>
      </w:r>
      <w:proofErr w:type="spellStart"/>
      <w:r w:rsidRPr="00001C0F">
        <w:rPr>
          <w:rFonts w:ascii="Times New Roman" w:hAnsi="Times New Roman"/>
          <w:color w:val="000000"/>
        </w:rPr>
        <w:t>городных</w:t>
      </w:r>
      <w:proofErr w:type="spellEnd"/>
      <w:proofErr w:type="gramEnd"/>
      <w:r w:rsidRPr="00001C0F">
        <w:rPr>
          <w:rFonts w:ascii="Times New Roman" w:hAnsi="Times New Roman"/>
          <w:color w:val="000000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Наш край в XVIII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Обобщение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9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ВСЕОБЩАЯ ИСТОРИЯ. ИСТОРИЯ НОВОГО ВРЕМЕНИ. XIX – НАЧАЛО ХХ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Европа в начале XIX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001C0F">
        <w:rPr>
          <w:rFonts w:ascii="Times New Roman" w:hAnsi="Times New Roman"/>
          <w:color w:val="000000"/>
        </w:rPr>
        <w:t>Антинаполеоновские</w:t>
      </w:r>
      <w:proofErr w:type="spellEnd"/>
      <w:r w:rsidRPr="00001C0F">
        <w:rPr>
          <w:rFonts w:ascii="Times New Roman" w:hAnsi="Times New Roman"/>
          <w:color w:val="000000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Развитие индустриального общества в первой половине XIX в.: экономика</w:t>
      </w:r>
      <w:r w:rsidRPr="00001C0F">
        <w:rPr>
          <w:rFonts w:ascii="Times New Roman" w:hAnsi="Times New Roman"/>
          <w:color w:val="000000"/>
        </w:rPr>
        <w:t xml:space="preserve">, </w:t>
      </w:r>
      <w:r w:rsidRPr="00001C0F">
        <w:rPr>
          <w:rFonts w:ascii="Times New Roman" w:hAnsi="Times New Roman"/>
          <w:b/>
          <w:color w:val="000000"/>
        </w:rPr>
        <w:t xml:space="preserve">социальные отношения, политические процессы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Политическое развитие европейских стран в 1815–1840-е гг.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Страны Европы и Северной Америки в середине ХIХ – начале ХХ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Великобритания </w:t>
      </w:r>
      <w:r w:rsidRPr="00001C0F">
        <w:rPr>
          <w:rFonts w:ascii="Times New Roman" w:hAnsi="Times New Roman"/>
          <w:color w:val="000000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Франция.</w:t>
      </w:r>
      <w:r w:rsidRPr="00001C0F">
        <w:rPr>
          <w:rFonts w:ascii="Times New Roman" w:hAnsi="Times New Roman"/>
          <w:color w:val="000000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Италия.</w:t>
      </w:r>
      <w:r w:rsidRPr="00001C0F">
        <w:rPr>
          <w:rFonts w:ascii="Times New Roman" w:hAnsi="Times New Roman"/>
          <w:color w:val="000000"/>
        </w:rPr>
        <w:t xml:space="preserve"> Подъем борьбы за независимость итальянских земель. К. </w:t>
      </w:r>
      <w:proofErr w:type="spellStart"/>
      <w:r w:rsidRPr="00001C0F">
        <w:rPr>
          <w:rFonts w:ascii="Times New Roman" w:hAnsi="Times New Roman"/>
          <w:color w:val="000000"/>
        </w:rPr>
        <w:t>Кавур</w:t>
      </w:r>
      <w:proofErr w:type="spellEnd"/>
      <w:r w:rsidRPr="00001C0F">
        <w:rPr>
          <w:rFonts w:ascii="Times New Roman" w:hAnsi="Times New Roman"/>
          <w:color w:val="000000"/>
        </w:rPr>
        <w:t>, Дж. Гарибальди. Образование единого государства. Король Виктор Эммануил II.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Германия.</w:t>
      </w:r>
      <w:r w:rsidRPr="00001C0F">
        <w:rPr>
          <w:rFonts w:ascii="Times New Roman" w:hAnsi="Times New Roman"/>
          <w:color w:val="000000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Страны Центральной и Юго-Восточной</w:t>
      </w:r>
      <w:r w:rsidRPr="00001C0F">
        <w:rPr>
          <w:rFonts w:ascii="Times New Roman" w:hAnsi="Times New Roman"/>
          <w:color w:val="000000"/>
        </w:rPr>
        <w:t xml:space="preserve"> </w:t>
      </w:r>
      <w:r w:rsidRPr="00001C0F">
        <w:rPr>
          <w:rFonts w:ascii="Times New Roman" w:hAnsi="Times New Roman"/>
          <w:b/>
          <w:color w:val="000000"/>
        </w:rPr>
        <w:t>Европы во второй половине XIX – начале XX в.</w:t>
      </w:r>
      <w:r w:rsidRPr="00001C0F">
        <w:rPr>
          <w:rFonts w:ascii="Times New Roman" w:hAnsi="Times New Roman"/>
          <w:color w:val="000000"/>
        </w:rPr>
        <w:t xml:space="preserve"> </w:t>
      </w:r>
      <w:proofErr w:type="spellStart"/>
      <w:r w:rsidRPr="00001C0F">
        <w:rPr>
          <w:rFonts w:ascii="Times New Roman" w:hAnsi="Times New Roman"/>
          <w:color w:val="000000"/>
        </w:rPr>
        <w:t>Габсбургская</w:t>
      </w:r>
      <w:proofErr w:type="spellEnd"/>
      <w:r w:rsidRPr="00001C0F">
        <w:rPr>
          <w:rFonts w:ascii="Times New Roman" w:hAnsi="Times New Roman"/>
          <w:color w:val="000000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Соединенные Штаты Америки.</w:t>
      </w:r>
      <w:r w:rsidRPr="00001C0F">
        <w:rPr>
          <w:rFonts w:ascii="Times New Roman" w:hAnsi="Times New Roman"/>
          <w:color w:val="000000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Экономическое и социально-политическое развитие стран Европы и США в конце XIX – начале ХХ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</w:t>
      </w:r>
      <w:r w:rsidRPr="00001C0F">
        <w:rPr>
          <w:rFonts w:ascii="Times New Roman" w:hAnsi="Times New Roman"/>
          <w:color w:val="000000"/>
        </w:rPr>
        <w:lastRenderedPageBreak/>
        <w:t>Положение основных социальных групп. Рабочее движение и профсоюзы. Образование социалистических партий.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Страны Латинской Америки в XIX – начале ХХ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001C0F">
        <w:rPr>
          <w:rFonts w:ascii="Times New Roman" w:hAnsi="Times New Roman"/>
          <w:color w:val="000000"/>
        </w:rPr>
        <w:t>Туссен-Лувертюр</w:t>
      </w:r>
      <w:proofErr w:type="spellEnd"/>
      <w:r w:rsidRPr="00001C0F">
        <w:rPr>
          <w:rFonts w:ascii="Times New Roman" w:hAnsi="Times New Roman"/>
          <w:color w:val="000000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001C0F">
        <w:rPr>
          <w:rFonts w:ascii="Times New Roman" w:hAnsi="Times New Roman"/>
          <w:color w:val="000000"/>
        </w:rPr>
        <w:t>латифундизм</w:t>
      </w:r>
      <w:proofErr w:type="spellEnd"/>
      <w:r w:rsidRPr="00001C0F">
        <w:rPr>
          <w:rFonts w:ascii="Times New Roman" w:hAnsi="Times New Roman"/>
          <w:color w:val="000000"/>
        </w:rPr>
        <w:t>. Проблемы модернизации. Мексиканская революция 1910–1917 гг.: участники, итоги, значение.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Страны Азии в ХIХ – начале ХХ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Япония.</w:t>
      </w:r>
      <w:r w:rsidRPr="00001C0F">
        <w:rPr>
          <w:rFonts w:ascii="Times New Roman" w:hAnsi="Times New Roman"/>
          <w:color w:val="000000"/>
        </w:rPr>
        <w:t xml:space="preserve"> Внутренняя и внешняя политика </w:t>
      </w:r>
      <w:proofErr w:type="spellStart"/>
      <w:r w:rsidRPr="00001C0F">
        <w:rPr>
          <w:rFonts w:ascii="Times New Roman" w:hAnsi="Times New Roman"/>
          <w:color w:val="000000"/>
        </w:rPr>
        <w:t>сегуната</w:t>
      </w:r>
      <w:proofErr w:type="spellEnd"/>
      <w:r w:rsidRPr="00001C0F">
        <w:rPr>
          <w:rFonts w:ascii="Times New Roman" w:hAnsi="Times New Roman"/>
          <w:color w:val="000000"/>
        </w:rPr>
        <w:t xml:space="preserve"> </w:t>
      </w:r>
      <w:proofErr w:type="spellStart"/>
      <w:r w:rsidRPr="00001C0F">
        <w:rPr>
          <w:rFonts w:ascii="Times New Roman" w:hAnsi="Times New Roman"/>
          <w:color w:val="000000"/>
        </w:rPr>
        <w:t>Токугава</w:t>
      </w:r>
      <w:proofErr w:type="spellEnd"/>
      <w:r w:rsidRPr="00001C0F">
        <w:rPr>
          <w:rFonts w:ascii="Times New Roman" w:hAnsi="Times New Roman"/>
          <w:color w:val="000000"/>
        </w:rPr>
        <w:t xml:space="preserve">. «Открытие Японии». Реставрация </w:t>
      </w:r>
      <w:proofErr w:type="spellStart"/>
      <w:r w:rsidRPr="00001C0F">
        <w:rPr>
          <w:rFonts w:ascii="Times New Roman" w:hAnsi="Times New Roman"/>
          <w:color w:val="000000"/>
        </w:rPr>
        <w:t>Мэйдзи</w:t>
      </w:r>
      <w:proofErr w:type="spellEnd"/>
      <w:r w:rsidRPr="00001C0F">
        <w:rPr>
          <w:rFonts w:ascii="Times New Roman" w:hAnsi="Times New Roman"/>
          <w:color w:val="000000"/>
        </w:rPr>
        <w:t>. Введение конституции. Модернизация в экономике и социальных отношениях. Переход к политике завоеваний.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Китай.</w:t>
      </w:r>
      <w:r w:rsidRPr="00001C0F">
        <w:rPr>
          <w:rFonts w:ascii="Times New Roman" w:hAnsi="Times New Roman"/>
          <w:color w:val="000000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001C0F">
        <w:rPr>
          <w:rFonts w:ascii="Times New Roman" w:hAnsi="Times New Roman"/>
          <w:color w:val="000000"/>
        </w:rPr>
        <w:t>самоусиления</w:t>
      </w:r>
      <w:proofErr w:type="spellEnd"/>
      <w:r w:rsidRPr="00001C0F">
        <w:rPr>
          <w:rFonts w:ascii="Times New Roman" w:hAnsi="Times New Roman"/>
          <w:color w:val="000000"/>
        </w:rPr>
        <w:t>». Восстание «</w:t>
      </w:r>
      <w:proofErr w:type="spellStart"/>
      <w:r w:rsidRPr="00001C0F">
        <w:rPr>
          <w:rFonts w:ascii="Times New Roman" w:hAnsi="Times New Roman"/>
          <w:color w:val="000000"/>
        </w:rPr>
        <w:t>ихэтуаней</w:t>
      </w:r>
      <w:proofErr w:type="spellEnd"/>
      <w:r w:rsidRPr="00001C0F">
        <w:rPr>
          <w:rFonts w:ascii="Times New Roman" w:hAnsi="Times New Roman"/>
          <w:color w:val="000000"/>
        </w:rPr>
        <w:t>». Революция 1911–1913 гг. Сунь Ятсен.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Османская империя.</w:t>
      </w:r>
      <w:r w:rsidRPr="00001C0F">
        <w:rPr>
          <w:rFonts w:ascii="Times New Roman" w:hAnsi="Times New Roman"/>
          <w:color w:val="000000"/>
        </w:rPr>
        <w:t xml:space="preserve"> Традиционные устои и попытки проведения реформ. Политика </w:t>
      </w:r>
      <w:proofErr w:type="spellStart"/>
      <w:r w:rsidRPr="00001C0F">
        <w:rPr>
          <w:rFonts w:ascii="Times New Roman" w:hAnsi="Times New Roman"/>
          <w:color w:val="000000"/>
        </w:rPr>
        <w:t>Танзимата</w:t>
      </w:r>
      <w:proofErr w:type="spellEnd"/>
      <w:r w:rsidRPr="00001C0F">
        <w:rPr>
          <w:rFonts w:ascii="Times New Roman" w:hAnsi="Times New Roman"/>
          <w:color w:val="000000"/>
        </w:rPr>
        <w:t>. Принятие конституции. Младотурецкая революция 1908–1909 гг.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Революция 1905–1911 г. в Иране.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Индия.</w:t>
      </w:r>
      <w:r w:rsidRPr="00001C0F">
        <w:rPr>
          <w:rFonts w:ascii="Times New Roman" w:hAnsi="Times New Roman"/>
          <w:color w:val="000000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001C0F">
        <w:rPr>
          <w:rFonts w:ascii="Times New Roman" w:hAnsi="Times New Roman"/>
          <w:color w:val="000000"/>
        </w:rPr>
        <w:t>Тилак</w:t>
      </w:r>
      <w:proofErr w:type="spellEnd"/>
      <w:r w:rsidRPr="00001C0F">
        <w:rPr>
          <w:rFonts w:ascii="Times New Roman" w:hAnsi="Times New Roman"/>
          <w:color w:val="000000"/>
        </w:rPr>
        <w:t>, М.К. Ганди.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Народы Африки в ХIХ – начале ХХ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Развитие культуры в XIX – начале ХХ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Международные отношения в XIX – начале XX в.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Обобщение (1 ч).</w:t>
      </w:r>
      <w:r w:rsidRPr="00001C0F">
        <w:rPr>
          <w:rFonts w:ascii="Times New Roman" w:hAnsi="Times New Roman"/>
          <w:color w:val="000000"/>
        </w:rPr>
        <w:t xml:space="preserve"> Историческое и культурное наследие XIX в.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ИСТОРИЯ РОССИИ. РОССИЙСКАЯ ИМПЕРИЯ В XIX – НАЧАЛЕ XX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Александровская эпоха: государственный либерализм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Внешняя политика России. Война России с Францией 1805–1807 гг. </w:t>
      </w:r>
      <w:proofErr w:type="spellStart"/>
      <w:r w:rsidRPr="00001C0F">
        <w:rPr>
          <w:rFonts w:ascii="Times New Roman" w:hAnsi="Times New Roman"/>
          <w:color w:val="000000"/>
        </w:rPr>
        <w:t>Тильзитский</w:t>
      </w:r>
      <w:proofErr w:type="spellEnd"/>
      <w:r w:rsidRPr="00001C0F">
        <w:rPr>
          <w:rFonts w:ascii="Times New Roman" w:hAnsi="Times New Roman"/>
          <w:color w:val="000000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</w:t>
      </w:r>
      <w:r w:rsidRPr="00001C0F">
        <w:rPr>
          <w:rFonts w:ascii="Times New Roman" w:hAnsi="Times New Roman"/>
          <w:color w:val="000000"/>
        </w:rPr>
        <w:lastRenderedPageBreak/>
        <w:t>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Николаевское самодержавие: государственный консерватизм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Культурное пространство империи в первой половине XIX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Народы России в первой половине XIX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Социальная и правовая модернизация страны при Александре II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01C0F">
        <w:rPr>
          <w:rFonts w:ascii="Times New Roman" w:hAnsi="Times New Roman"/>
          <w:color w:val="000000"/>
        </w:rPr>
        <w:t>всесословности</w:t>
      </w:r>
      <w:proofErr w:type="spellEnd"/>
      <w:r w:rsidRPr="00001C0F">
        <w:rPr>
          <w:rFonts w:ascii="Times New Roman" w:hAnsi="Times New Roman"/>
          <w:color w:val="000000"/>
        </w:rPr>
        <w:t xml:space="preserve"> в правовом строе страны. Конституционный вопрос.</w:t>
      </w:r>
    </w:p>
    <w:p w:rsidR="00CB68EC" w:rsidRPr="00001C0F" w:rsidRDefault="00B76F48">
      <w:pPr>
        <w:spacing w:after="0" w:line="264" w:lineRule="auto"/>
        <w:ind w:firstLine="600"/>
        <w:jc w:val="both"/>
      </w:pPr>
      <w:proofErr w:type="spellStart"/>
      <w:r w:rsidRPr="00001C0F">
        <w:rPr>
          <w:rFonts w:ascii="Times New Roman" w:hAnsi="Times New Roman"/>
          <w:color w:val="000000"/>
        </w:rPr>
        <w:t>Многовекторность</w:t>
      </w:r>
      <w:proofErr w:type="spellEnd"/>
      <w:r w:rsidRPr="00001C0F">
        <w:rPr>
          <w:rFonts w:ascii="Times New Roman" w:hAnsi="Times New Roman"/>
          <w:color w:val="000000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lastRenderedPageBreak/>
        <w:t xml:space="preserve">Россия в 1880–1890-х гг.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Культурное пространство империи во второй половине XIX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Этнокультурный облик империи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Формирование гражданского общества и основные направления общественных движений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Россия на пороге ХХ в.</w:t>
      </w:r>
      <w:r w:rsidRPr="00001C0F">
        <w:rPr>
          <w:rFonts w:ascii="Times New Roman" w:hAnsi="Times New Roman"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Имперский центр и регионы. Национальная политика, этнические элиты и национально-культурные движения.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001C0F">
        <w:rPr>
          <w:rFonts w:ascii="Times New Roman" w:hAnsi="Times New Roman"/>
          <w:color w:val="000000"/>
        </w:rPr>
        <w:t>Цусимское</w:t>
      </w:r>
      <w:proofErr w:type="spellEnd"/>
      <w:r w:rsidRPr="00001C0F">
        <w:rPr>
          <w:rFonts w:ascii="Times New Roman" w:hAnsi="Times New Roman"/>
          <w:color w:val="000000"/>
        </w:rPr>
        <w:t xml:space="preserve"> сражение.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001C0F">
        <w:rPr>
          <w:rFonts w:ascii="Times New Roman" w:hAnsi="Times New Roman"/>
          <w:color w:val="000000"/>
        </w:rPr>
        <w:t>Неонароднические</w:t>
      </w:r>
      <w:proofErr w:type="spellEnd"/>
      <w:r w:rsidRPr="00001C0F">
        <w:rPr>
          <w:rFonts w:ascii="Times New Roman" w:hAnsi="Times New Roman"/>
          <w:color w:val="000000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01C0F">
        <w:rPr>
          <w:rFonts w:ascii="Times New Roman" w:hAnsi="Times New Roman"/>
          <w:color w:val="000000"/>
        </w:rPr>
        <w:t>Правомонархические</w:t>
      </w:r>
      <w:proofErr w:type="spellEnd"/>
      <w:r w:rsidRPr="00001C0F">
        <w:rPr>
          <w:rFonts w:ascii="Times New Roman" w:hAnsi="Times New Roman"/>
          <w:color w:val="000000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Наш край в XIX – начале ХХ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Обобщение.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ВВЕДЕНИЕ В НОВЕЙШУЮ ИСТОРИЮ РОССИИ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Введение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Российская революция 1917-1922 гг.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Российская империя накануне Февральской революции 1917 г.: общенациональный кризис.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Переход страны к мирной жизни. Образование СССР.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Революционные события в России глазами соотечественников и мира. Русское зарубежье.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Влияние революционных событий на общемировые процессы XX в., историю народов России.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Великая Отечественная война (1941—1945 гг.)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Битва за Москву. Парад 7 ноября 1941 г. на Красной площади. Срыв германских планов молниеносной войны.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Блокада Ленинграда. Дорога жизни. Значение героического сопротивления Ленинграда.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Коренной перелом в ходе Великой Отечественной войны. Сталинградская битва. Битва на Курской дуге.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Прорыв и снятие блокады Ленинграда. Битва за Днепр.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Разгром милитаристской Японии. 3 сентября — окончание Второй мировой войны.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Распад СССР. Становление новой России (1992—1999 гг.)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Референдум о сохранении СССР и введении поста Президента РСФСР. Избрание Б.Н. Ельцина Президентом РСФСР.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Распад СССР и его последствия для России и мира.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Добровольная отставка Б. Н. Ельцина.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 xml:space="preserve">Возрождение страны с 2000-х гг. 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Российская Федерация в начале XXI века: на пути восстановления и укрепления страны.</w:t>
      </w:r>
      <w:r w:rsidRPr="00001C0F">
        <w:rPr>
          <w:rFonts w:ascii="Times New Roman" w:hAnsi="Times New Roman"/>
          <w:color w:val="000000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Восстановление лидирующих позиций России в международных отношениях. Отношения с США и Евросоюзом.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Воссоединение Крыма с Россией.</w:t>
      </w:r>
      <w:r w:rsidRPr="00001C0F">
        <w:rPr>
          <w:rFonts w:ascii="Times New Roman" w:hAnsi="Times New Roman"/>
          <w:color w:val="000000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Воссоединение Крыма с Россией, его значение и международные последствия.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Российская Федерация на современном этапе.</w:t>
      </w:r>
      <w:r w:rsidRPr="00001C0F">
        <w:rPr>
          <w:rFonts w:ascii="Times New Roman" w:hAnsi="Times New Roman"/>
          <w:color w:val="000000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001C0F">
        <w:rPr>
          <w:rFonts w:ascii="Times New Roman" w:hAnsi="Times New Roman"/>
          <w:color w:val="000000"/>
        </w:rPr>
        <w:t>короновирусной</w:t>
      </w:r>
      <w:proofErr w:type="spellEnd"/>
      <w:r w:rsidRPr="00001C0F">
        <w:rPr>
          <w:rFonts w:ascii="Times New Roman" w:hAnsi="Times New Roman"/>
          <w:color w:val="000000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Общероссийское голосование по поправкам к Конституции России (2020 г.).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Признание Россией ДНР и ЛНР (2022 г.)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</w:t>
      </w:r>
      <w:r w:rsidRPr="00001C0F">
        <w:rPr>
          <w:rFonts w:ascii="Times New Roman" w:hAnsi="Times New Roman"/>
          <w:color w:val="000000"/>
        </w:rPr>
        <w:lastRenderedPageBreak/>
        <w:t>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Итоговое повторение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История родного края в годы революций и Гражданской войны.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Наши земляки — герои Великой Отечественной войны (1941—1945 гг.).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Наш регион в конце XX — начале XXI вв.</w:t>
      </w:r>
    </w:p>
    <w:p w:rsidR="00001C0F" w:rsidRDefault="00B76F48" w:rsidP="00001C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001C0F">
        <w:rPr>
          <w:rFonts w:ascii="Times New Roman" w:hAnsi="Times New Roman"/>
          <w:color w:val="000000"/>
        </w:rPr>
        <w:t>Трудовые достижения родного края.</w:t>
      </w:r>
      <w:bookmarkStart w:id="7" w:name="block-16504672"/>
      <w:bookmarkEnd w:id="6"/>
    </w:p>
    <w:p w:rsidR="00001C0F" w:rsidRDefault="00001C0F" w:rsidP="00001C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</w:p>
    <w:p w:rsidR="00CB68EC" w:rsidRPr="00001C0F" w:rsidRDefault="00B76F48" w:rsidP="00001C0F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ПЛАНИРУЕМЫЕ РЕЗУЛЬТАТЫ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001C0F">
        <w:rPr>
          <w:rFonts w:ascii="Times New Roman" w:hAnsi="Times New Roman"/>
          <w:color w:val="000000"/>
        </w:rPr>
        <w:t>метапредметных</w:t>
      </w:r>
      <w:proofErr w:type="spellEnd"/>
      <w:r w:rsidRPr="00001C0F">
        <w:rPr>
          <w:rFonts w:ascii="Times New Roman" w:hAnsi="Times New Roman"/>
          <w:color w:val="000000"/>
        </w:rPr>
        <w:t xml:space="preserve"> и предметных результатов освоения учебного предмета.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ЛИЧНОСТНЫЕ РЕЗУЛЬТАТЫ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К важнейшим </w:t>
      </w:r>
      <w:r w:rsidRPr="00001C0F">
        <w:rPr>
          <w:rFonts w:ascii="Times New Roman" w:hAnsi="Times New Roman"/>
          <w:b/>
          <w:color w:val="000000"/>
        </w:rPr>
        <w:t>личностным результатам</w:t>
      </w:r>
      <w:r w:rsidRPr="00001C0F">
        <w:rPr>
          <w:rFonts w:ascii="Times New Roman" w:hAnsi="Times New Roman"/>
          <w:color w:val="000000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</w:t>
      </w:r>
      <w:r w:rsidRPr="00001C0F">
        <w:rPr>
          <w:rFonts w:ascii="Times New Roman" w:hAnsi="Times New Roman"/>
          <w:color w:val="000000"/>
        </w:rPr>
        <w:lastRenderedPageBreak/>
        <w:t>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B68EC" w:rsidRPr="00001C0F" w:rsidRDefault="00CB68EC">
      <w:pPr>
        <w:spacing w:after="0"/>
        <w:ind w:left="120"/>
      </w:pPr>
    </w:p>
    <w:p w:rsidR="00CB68EC" w:rsidRPr="00001C0F" w:rsidRDefault="00B76F48">
      <w:pPr>
        <w:spacing w:after="0"/>
        <w:ind w:left="120"/>
      </w:pPr>
      <w:r w:rsidRPr="00001C0F">
        <w:rPr>
          <w:rFonts w:ascii="Times New Roman" w:hAnsi="Times New Roman"/>
          <w:b/>
          <w:color w:val="000000"/>
        </w:rPr>
        <w:t>МЕТАПРЕДМЕТНЫЕ РЕЗУЛЬТАТЫ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b/>
          <w:color w:val="000000"/>
        </w:rPr>
        <w:t>Метапредметные результаты</w:t>
      </w:r>
      <w:r w:rsidRPr="00001C0F">
        <w:rPr>
          <w:rFonts w:ascii="Times New Roman" w:hAnsi="Times New Roman"/>
          <w:color w:val="000000"/>
        </w:rPr>
        <w:t xml:space="preserve"> изучения истории в основной школе выражаются в следующих качествах и действиях.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универсальных учебных познавательных действий: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 xml:space="preserve">работа с информацией: осуществлять анализ учебной и </w:t>
      </w:r>
      <w:proofErr w:type="spellStart"/>
      <w:r w:rsidRPr="00001C0F">
        <w:rPr>
          <w:rFonts w:ascii="Times New Roman" w:hAnsi="Times New Roman"/>
          <w:color w:val="000000"/>
        </w:rPr>
        <w:t>внеучебной</w:t>
      </w:r>
      <w:proofErr w:type="spellEnd"/>
      <w:r w:rsidRPr="00001C0F">
        <w:rPr>
          <w:rFonts w:ascii="Times New Roman" w:hAnsi="Times New Roman"/>
          <w:color w:val="000000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001C0F">
        <w:rPr>
          <w:rFonts w:ascii="Times New Roman" w:hAnsi="Times New Roman"/>
          <w:color w:val="000000"/>
        </w:rPr>
        <w:t>интернет-ресурсы</w:t>
      </w:r>
      <w:proofErr w:type="spellEnd"/>
      <w:r w:rsidRPr="00001C0F">
        <w:rPr>
          <w:rFonts w:ascii="Times New Roman" w:hAnsi="Times New Roman"/>
          <w:color w:val="000000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универсальных учебных коммуникативных действий: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 сфере универсальных учебных регулятивных действий: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lastRenderedPageBreak/>
        <w:t>В сфере эмоционального интеллекта, понимания себя и других: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выявлять на примерах исторических ситуаций роль эмоций в отношениях между людьми;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B68EC" w:rsidRPr="00001C0F" w:rsidRDefault="00B76F48">
      <w:pPr>
        <w:spacing w:after="0" w:line="264" w:lineRule="auto"/>
        <w:ind w:firstLine="600"/>
        <w:jc w:val="both"/>
      </w:pPr>
      <w:r w:rsidRPr="00001C0F">
        <w:rPr>
          <w:rFonts w:ascii="Times New Roman" w:hAnsi="Times New Roman"/>
          <w:color w:val="000000"/>
        </w:rPr>
        <w:t>регулировать способ выражения своих эмоций с учетом позиций и мнений других участников общения.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Default="00B76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68EC" w:rsidRDefault="00CB68EC">
      <w:pPr>
        <w:spacing w:after="0" w:line="264" w:lineRule="auto"/>
        <w:ind w:left="120"/>
        <w:jc w:val="both"/>
      </w:pPr>
    </w:p>
    <w:p w:rsidR="00CB68EC" w:rsidRDefault="00B76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B68EC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CB68EC" w:rsidRPr="00001C0F" w:rsidRDefault="00B76F48">
      <w:pPr>
        <w:numPr>
          <w:ilvl w:val="0"/>
          <w:numId w:val="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смысл основных хронологических понятий (век, тысячелетие, до нашей эры, наша эра);</w:t>
      </w:r>
    </w:p>
    <w:p w:rsidR="00CB68EC" w:rsidRPr="00001C0F" w:rsidRDefault="00B76F48">
      <w:pPr>
        <w:numPr>
          <w:ilvl w:val="0"/>
          <w:numId w:val="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B68EC" w:rsidRPr="00001C0F" w:rsidRDefault="00B76F48">
      <w:pPr>
        <w:numPr>
          <w:ilvl w:val="0"/>
          <w:numId w:val="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2. Знание исторических фактов, работа с фактами:</w:t>
      </w:r>
    </w:p>
    <w:p w:rsidR="00CB68EC" w:rsidRPr="00001C0F" w:rsidRDefault="00B76F48">
      <w:pPr>
        <w:numPr>
          <w:ilvl w:val="0"/>
          <w:numId w:val="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B68EC" w:rsidRPr="00001C0F" w:rsidRDefault="00B76F48">
      <w:pPr>
        <w:numPr>
          <w:ilvl w:val="0"/>
          <w:numId w:val="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группировать, систематизировать факты по заданному признаку.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3. Работа с исторической картой:</w:t>
      </w:r>
    </w:p>
    <w:p w:rsidR="00CB68EC" w:rsidRPr="00001C0F" w:rsidRDefault="00B76F48">
      <w:pPr>
        <w:numPr>
          <w:ilvl w:val="0"/>
          <w:numId w:val="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B68EC" w:rsidRPr="00001C0F" w:rsidRDefault="00B76F48">
      <w:pPr>
        <w:numPr>
          <w:ilvl w:val="0"/>
          <w:numId w:val="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CB68EC" w:rsidRPr="00001C0F" w:rsidRDefault="00B76F48">
      <w:pPr>
        <w:numPr>
          <w:ilvl w:val="0"/>
          <w:numId w:val="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B68EC" w:rsidRPr="00001C0F" w:rsidRDefault="00B76F48">
      <w:pPr>
        <w:numPr>
          <w:ilvl w:val="0"/>
          <w:numId w:val="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B68EC" w:rsidRPr="00001C0F" w:rsidRDefault="00B76F48">
      <w:pPr>
        <w:numPr>
          <w:ilvl w:val="0"/>
          <w:numId w:val="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CB68EC" w:rsidRPr="00001C0F" w:rsidRDefault="00B76F48">
      <w:pPr>
        <w:numPr>
          <w:ilvl w:val="0"/>
          <w:numId w:val="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характеризовать условия жизни людей в древности;</w:t>
      </w:r>
    </w:p>
    <w:p w:rsidR="00CB68EC" w:rsidRPr="00001C0F" w:rsidRDefault="00B76F48">
      <w:pPr>
        <w:numPr>
          <w:ilvl w:val="0"/>
          <w:numId w:val="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 значительных событиях древней истории, их участниках;</w:t>
      </w:r>
    </w:p>
    <w:p w:rsidR="00CB68EC" w:rsidRPr="00001C0F" w:rsidRDefault="00B76F48">
      <w:pPr>
        <w:numPr>
          <w:ilvl w:val="0"/>
          <w:numId w:val="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B68EC" w:rsidRPr="00001C0F" w:rsidRDefault="00B76F48">
      <w:pPr>
        <w:numPr>
          <w:ilvl w:val="0"/>
          <w:numId w:val="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давать краткое описание памятников культуры эпохи первобытности и древнейших цивилизаций.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сравнивать исторические явления, определять их общие черты;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иллюстрировать общие явления, черты конкретными примерами;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lastRenderedPageBreak/>
        <w:t>объяснять причины и следствия важнейших событий древней истории.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B68EC" w:rsidRPr="00001C0F" w:rsidRDefault="00B76F48">
      <w:pPr>
        <w:numPr>
          <w:ilvl w:val="0"/>
          <w:numId w:val="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высказывать на уровне эмоциональных оценок отношение к поступкам людей прошлого, к памятникам культуры.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8. Применение исторических знаний:</w:t>
      </w:r>
    </w:p>
    <w:p w:rsidR="00CB68EC" w:rsidRPr="00001C0F" w:rsidRDefault="00B76F48">
      <w:pPr>
        <w:numPr>
          <w:ilvl w:val="0"/>
          <w:numId w:val="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B68EC" w:rsidRPr="00001C0F" w:rsidRDefault="00B76F48">
      <w:pPr>
        <w:numPr>
          <w:ilvl w:val="0"/>
          <w:numId w:val="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6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CB68EC" w:rsidRPr="00001C0F" w:rsidRDefault="00B76F48">
      <w:pPr>
        <w:numPr>
          <w:ilvl w:val="0"/>
          <w:numId w:val="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B68EC" w:rsidRPr="00001C0F" w:rsidRDefault="00B76F48">
      <w:pPr>
        <w:numPr>
          <w:ilvl w:val="0"/>
          <w:numId w:val="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B68EC" w:rsidRPr="00001C0F" w:rsidRDefault="00B76F48">
      <w:pPr>
        <w:numPr>
          <w:ilvl w:val="0"/>
          <w:numId w:val="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устанавливать длительность и синхронность событий истории Руси и всеобщей истории.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2. Знание исторических фактов, работа с фактами:</w:t>
      </w:r>
    </w:p>
    <w:p w:rsidR="00CB68EC" w:rsidRPr="00001C0F" w:rsidRDefault="00B76F48">
      <w:pPr>
        <w:numPr>
          <w:ilvl w:val="0"/>
          <w:numId w:val="1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B68EC" w:rsidRPr="00001C0F" w:rsidRDefault="00B76F48">
      <w:pPr>
        <w:numPr>
          <w:ilvl w:val="0"/>
          <w:numId w:val="1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группировать, систематизировать факты по заданному признаку (составление систематических таблиц).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3. Работа с исторической картой:</w:t>
      </w:r>
    </w:p>
    <w:p w:rsidR="00CB68EC" w:rsidRPr="00001C0F" w:rsidRDefault="00B76F48">
      <w:pPr>
        <w:numPr>
          <w:ilvl w:val="0"/>
          <w:numId w:val="1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B68EC" w:rsidRPr="00001C0F" w:rsidRDefault="00B76F48">
      <w:pPr>
        <w:numPr>
          <w:ilvl w:val="0"/>
          <w:numId w:val="1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CB68EC" w:rsidRPr="00001C0F" w:rsidRDefault="00B76F48">
      <w:pPr>
        <w:numPr>
          <w:ilvl w:val="0"/>
          <w:numId w:val="1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B68EC" w:rsidRPr="00001C0F" w:rsidRDefault="00B76F48">
      <w:pPr>
        <w:numPr>
          <w:ilvl w:val="0"/>
          <w:numId w:val="1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характеризовать авторство, время, место создания источника;</w:t>
      </w:r>
    </w:p>
    <w:p w:rsidR="00CB68EC" w:rsidRPr="00001C0F" w:rsidRDefault="00B76F48">
      <w:pPr>
        <w:numPr>
          <w:ilvl w:val="0"/>
          <w:numId w:val="1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B68EC" w:rsidRPr="00001C0F" w:rsidRDefault="00B76F48">
      <w:pPr>
        <w:numPr>
          <w:ilvl w:val="0"/>
          <w:numId w:val="1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находить в визуальном источнике и вещественном памятнике ключевые символы, образы;</w:t>
      </w:r>
    </w:p>
    <w:p w:rsidR="00CB68EC" w:rsidRPr="00001C0F" w:rsidRDefault="00B76F48">
      <w:pPr>
        <w:numPr>
          <w:ilvl w:val="0"/>
          <w:numId w:val="1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характеризовать позицию автора письменного и визуального исторического источника.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CB68EC" w:rsidRPr="00001C0F" w:rsidRDefault="00B76F48">
      <w:pPr>
        <w:numPr>
          <w:ilvl w:val="0"/>
          <w:numId w:val="1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 ключевых событиях отечественной и всеобщей истории в эпоху Средневековья, их участниках;</w:t>
      </w:r>
    </w:p>
    <w:p w:rsidR="00CB68EC" w:rsidRPr="00001C0F" w:rsidRDefault="00B76F48">
      <w:pPr>
        <w:numPr>
          <w:ilvl w:val="0"/>
          <w:numId w:val="1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B68EC" w:rsidRPr="00001C0F" w:rsidRDefault="00B76F48">
      <w:pPr>
        <w:numPr>
          <w:ilvl w:val="0"/>
          <w:numId w:val="1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B68EC" w:rsidRPr="00001C0F" w:rsidRDefault="00B76F48">
      <w:pPr>
        <w:numPr>
          <w:ilvl w:val="0"/>
          <w:numId w:val="1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lastRenderedPageBreak/>
        <w:t>представлять описание памятников материальной и художественной культуры изучаемой эпохи.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CB68EC" w:rsidRPr="00001C0F" w:rsidRDefault="00B76F48">
      <w:pPr>
        <w:numPr>
          <w:ilvl w:val="0"/>
          <w:numId w:val="1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CB68EC" w:rsidRPr="00001C0F" w:rsidRDefault="00B76F48">
      <w:pPr>
        <w:numPr>
          <w:ilvl w:val="0"/>
          <w:numId w:val="1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68EC" w:rsidRPr="00001C0F" w:rsidRDefault="00B76F48">
      <w:pPr>
        <w:numPr>
          <w:ilvl w:val="0"/>
          <w:numId w:val="1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B68EC" w:rsidRPr="00001C0F" w:rsidRDefault="00B76F48">
      <w:pPr>
        <w:numPr>
          <w:ilvl w:val="0"/>
          <w:numId w:val="1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68EC" w:rsidRPr="00001C0F" w:rsidRDefault="00B76F48">
      <w:pPr>
        <w:numPr>
          <w:ilvl w:val="0"/>
          <w:numId w:val="1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B68EC" w:rsidRPr="00001C0F" w:rsidRDefault="00B76F48">
      <w:pPr>
        <w:numPr>
          <w:ilvl w:val="0"/>
          <w:numId w:val="1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8. Применение исторических знаний:</w:t>
      </w:r>
    </w:p>
    <w:p w:rsidR="00CB68EC" w:rsidRPr="00001C0F" w:rsidRDefault="00B76F48">
      <w:pPr>
        <w:numPr>
          <w:ilvl w:val="0"/>
          <w:numId w:val="1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B68EC" w:rsidRPr="00001C0F" w:rsidRDefault="00B76F48">
      <w:pPr>
        <w:numPr>
          <w:ilvl w:val="0"/>
          <w:numId w:val="1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выполнять учебные проекты по истории Средних веков (в том числе на региональном материале).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7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CB68EC" w:rsidRPr="00001C0F" w:rsidRDefault="00B76F48">
      <w:pPr>
        <w:numPr>
          <w:ilvl w:val="0"/>
          <w:numId w:val="1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этапы отечественной и всеобщей истории Нового времени, их хронологические рамки;</w:t>
      </w:r>
    </w:p>
    <w:p w:rsidR="00CB68EC" w:rsidRPr="00001C0F" w:rsidRDefault="00B76F48">
      <w:pPr>
        <w:numPr>
          <w:ilvl w:val="0"/>
          <w:numId w:val="1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CB68EC" w:rsidRPr="00001C0F" w:rsidRDefault="00B76F48">
      <w:pPr>
        <w:numPr>
          <w:ilvl w:val="0"/>
          <w:numId w:val="1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устанавливать синхронность событий отечественной и всеобщей истории XVI–XVII вв.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2. Знание исторических фактов, работа с фактами:</w:t>
      </w:r>
    </w:p>
    <w:p w:rsidR="00CB68EC" w:rsidRPr="00001C0F" w:rsidRDefault="00B76F48">
      <w:pPr>
        <w:numPr>
          <w:ilvl w:val="0"/>
          <w:numId w:val="1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CB68EC" w:rsidRPr="00001C0F" w:rsidRDefault="00B76F48">
      <w:pPr>
        <w:numPr>
          <w:ilvl w:val="0"/>
          <w:numId w:val="1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3. Работа с исторической картой:</w:t>
      </w:r>
    </w:p>
    <w:p w:rsidR="00CB68EC" w:rsidRPr="00001C0F" w:rsidRDefault="00B76F48">
      <w:pPr>
        <w:numPr>
          <w:ilvl w:val="0"/>
          <w:numId w:val="1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CB68EC" w:rsidRPr="00001C0F" w:rsidRDefault="00B76F48">
      <w:pPr>
        <w:numPr>
          <w:ilvl w:val="0"/>
          <w:numId w:val="1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CB68EC" w:rsidRPr="00001C0F" w:rsidRDefault="00B76F48">
      <w:pPr>
        <w:numPr>
          <w:ilvl w:val="0"/>
          <w:numId w:val="2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различать виды письменных исторических источников (официальные, личные, литературные и др.);</w:t>
      </w:r>
    </w:p>
    <w:p w:rsidR="00CB68EC" w:rsidRPr="00001C0F" w:rsidRDefault="00B76F48">
      <w:pPr>
        <w:numPr>
          <w:ilvl w:val="0"/>
          <w:numId w:val="2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lastRenderedPageBreak/>
        <w:t>характеризовать обстоятельства и цель создания источника, раскрывать его информационную ценность;</w:t>
      </w:r>
    </w:p>
    <w:p w:rsidR="00CB68EC" w:rsidRPr="00001C0F" w:rsidRDefault="00B76F48">
      <w:pPr>
        <w:numPr>
          <w:ilvl w:val="0"/>
          <w:numId w:val="2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проводить поиск информации в тексте письменного источника, визуальных и вещественных памятниках эпохи;</w:t>
      </w:r>
    </w:p>
    <w:p w:rsidR="00CB68EC" w:rsidRPr="00001C0F" w:rsidRDefault="00B76F48">
      <w:pPr>
        <w:numPr>
          <w:ilvl w:val="0"/>
          <w:numId w:val="2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сопоставлять и систематизировать информацию из нескольких однотипных источников.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CB68EC" w:rsidRPr="00001C0F" w:rsidRDefault="00B76F48">
      <w:pPr>
        <w:numPr>
          <w:ilvl w:val="0"/>
          <w:numId w:val="2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 ключевых событиях отечественной и всеобщей истории XVI–XVII вв., их участниках;</w:t>
      </w:r>
    </w:p>
    <w:p w:rsidR="00CB68EC" w:rsidRPr="00001C0F" w:rsidRDefault="00B76F48">
      <w:pPr>
        <w:numPr>
          <w:ilvl w:val="0"/>
          <w:numId w:val="2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CB68EC" w:rsidRPr="00001C0F" w:rsidRDefault="00B76F48">
      <w:pPr>
        <w:numPr>
          <w:ilvl w:val="0"/>
          <w:numId w:val="2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об образе жизни различных групп населения в России и других странах в раннее Новое время;</w:t>
      </w:r>
    </w:p>
    <w:p w:rsidR="00CB68EC" w:rsidRPr="00001C0F" w:rsidRDefault="00B76F48">
      <w:pPr>
        <w:numPr>
          <w:ilvl w:val="0"/>
          <w:numId w:val="2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представлять описание памятников материальной и художественной культуры изучаемой эпохи.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CB68EC" w:rsidRPr="00001C0F" w:rsidRDefault="00B76F48">
      <w:pPr>
        <w:numPr>
          <w:ilvl w:val="0"/>
          <w:numId w:val="2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8. Применение исторических знаний:</w:t>
      </w:r>
    </w:p>
    <w:p w:rsidR="00CB68EC" w:rsidRPr="00001C0F" w:rsidRDefault="00B76F48">
      <w:pPr>
        <w:numPr>
          <w:ilvl w:val="0"/>
          <w:numId w:val="2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B68EC" w:rsidRPr="00001C0F" w:rsidRDefault="00B76F48">
      <w:pPr>
        <w:numPr>
          <w:ilvl w:val="0"/>
          <w:numId w:val="2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CB68EC" w:rsidRPr="00001C0F" w:rsidRDefault="00B76F48">
      <w:pPr>
        <w:numPr>
          <w:ilvl w:val="0"/>
          <w:numId w:val="2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8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CB68EC" w:rsidRPr="00001C0F" w:rsidRDefault="00B76F48">
      <w:pPr>
        <w:numPr>
          <w:ilvl w:val="0"/>
          <w:numId w:val="2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CB68EC" w:rsidRPr="00001C0F" w:rsidRDefault="00B76F48">
      <w:pPr>
        <w:numPr>
          <w:ilvl w:val="0"/>
          <w:numId w:val="2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устанавливать синхронность событий отечественной и всеобщей истории XVIII в.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lastRenderedPageBreak/>
        <w:t>2. Знание исторических фактов, работа с фактами:</w:t>
      </w:r>
    </w:p>
    <w:p w:rsidR="00CB68EC" w:rsidRPr="00001C0F" w:rsidRDefault="00B76F48">
      <w:pPr>
        <w:numPr>
          <w:ilvl w:val="0"/>
          <w:numId w:val="2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CB68EC" w:rsidRPr="00001C0F" w:rsidRDefault="00B76F48">
      <w:pPr>
        <w:numPr>
          <w:ilvl w:val="0"/>
          <w:numId w:val="2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3. Работа с исторической картой:</w:t>
      </w:r>
    </w:p>
    <w:p w:rsidR="00CB68EC" w:rsidRPr="00001C0F" w:rsidRDefault="00B76F48">
      <w:pPr>
        <w:numPr>
          <w:ilvl w:val="0"/>
          <w:numId w:val="2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CB68EC" w:rsidRPr="00001C0F" w:rsidRDefault="00B76F48">
      <w:pPr>
        <w:numPr>
          <w:ilvl w:val="0"/>
          <w:numId w:val="2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B68EC" w:rsidRPr="00001C0F" w:rsidRDefault="00B76F48">
      <w:pPr>
        <w:numPr>
          <w:ilvl w:val="0"/>
          <w:numId w:val="2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назначение исторического источника, раскрывать его информационную ценность;</w:t>
      </w:r>
    </w:p>
    <w:p w:rsidR="00CB68EC" w:rsidRPr="00001C0F" w:rsidRDefault="00B76F48">
      <w:pPr>
        <w:numPr>
          <w:ilvl w:val="0"/>
          <w:numId w:val="2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CB68EC" w:rsidRPr="00001C0F" w:rsidRDefault="00B76F48">
      <w:pPr>
        <w:numPr>
          <w:ilvl w:val="0"/>
          <w:numId w:val="2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рассказывать о ключевых событиях отечественной и всеобщей истории XVIII в., их участниках;</w:t>
      </w:r>
    </w:p>
    <w:p w:rsidR="00CB68EC" w:rsidRPr="00001C0F" w:rsidRDefault="00B76F48">
      <w:pPr>
        <w:numPr>
          <w:ilvl w:val="0"/>
          <w:numId w:val="2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CB68EC" w:rsidRPr="00001C0F" w:rsidRDefault="00B76F48">
      <w:pPr>
        <w:numPr>
          <w:ilvl w:val="0"/>
          <w:numId w:val="2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составлять описание образа жизни различных групп населения в России и других странах в XVIII в.;</w:t>
      </w:r>
    </w:p>
    <w:p w:rsidR="00CB68EC" w:rsidRPr="00001C0F" w:rsidRDefault="00B76F48">
      <w:pPr>
        <w:numPr>
          <w:ilvl w:val="0"/>
          <w:numId w:val="2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CB68EC" w:rsidRPr="00001C0F" w:rsidRDefault="00B76F48">
      <w:pPr>
        <w:numPr>
          <w:ilvl w:val="0"/>
          <w:numId w:val="29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lastRenderedPageBreak/>
        <w:t>8. Применение исторических знаний:</w:t>
      </w:r>
    </w:p>
    <w:p w:rsidR="00CB68EC" w:rsidRPr="00001C0F" w:rsidRDefault="00B76F48">
      <w:pPr>
        <w:numPr>
          <w:ilvl w:val="0"/>
          <w:numId w:val="3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CB68EC" w:rsidRPr="00001C0F" w:rsidRDefault="00B76F48">
      <w:pPr>
        <w:numPr>
          <w:ilvl w:val="0"/>
          <w:numId w:val="30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b/>
          <w:color w:val="000000"/>
        </w:rPr>
        <w:t>9 КЛАСС</w:t>
      </w:r>
    </w:p>
    <w:p w:rsidR="00CB68EC" w:rsidRPr="00001C0F" w:rsidRDefault="00CB68EC">
      <w:pPr>
        <w:spacing w:after="0" w:line="264" w:lineRule="auto"/>
        <w:ind w:left="120"/>
        <w:jc w:val="both"/>
      </w:pP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1. Знание хронологии, работа с хронологией:</w:t>
      </w:r>
    </w:p>
    <w:p w:rsidR="00CB68EC" w:rsidRPr="00001C0F" w:rsidRDefault="00B76F48">
      <w:pPr>
        <w:numPr>
          <w:ilvl w:val="0"/>
          <w:numId w:val="3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CB68EC" w:rsidRPr="00001C0F" w:rsidRDefault="00B76F48">
      <w:pPr>
        <w:numPr>
          <w:ilvl w:val="0"/>
          <w:numId w:val="3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CB68EC" w:rsidRPr="00001C0F" w:rsidRDefault="00B76F48">
      <w:pPr>
        <w:numPr>
          <w:ilvl w:val="0"/>
          <w:numId w:val="31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2. Знание исторических фактов, работа с фактами:</w:t>
      </w:r>
    </w:p>
    <w:p w:rsidR="00CB68EC" w:rsidRPr="00001C0F" w:rsidRDefault="00B76F48">
      <w:pPr>
        <w:numPr>
          <w:ilvl w:val="0"/>
          <w:numId w:val="3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CB68EC" w:rsidRPr="00001C0F" w:rsidRDefault="00B76F48">
      <w:pPr>
        <w:numPr>
          <w:ilvl w:val="0"/>
          <w:numId w:val="3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B68EC" w:rsidRPr="00001C0F" w:rsidRDefault="00B76F48">
      <w:pPr>
        <w:numPr>
          <w:ilvl w:val="0"/>
          <w:numId w:val="3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составлять систематические таблицы;</w:t>
      </w:r>
    </w:p>
    <w:p w:rsidR="00CB68EC" w:rsidRPr="00001C0F" w:rsidRDefault="00B76F48">
      <w:pPr>
        <w:numPr>
          <w:ilvl w:val="0"/>
          <w:numId w:val="32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3. Работа с исторической картой:</w:t>
      </w:r>
    </w:p>
    <w:p w:rsidR="00CB68EC" w:rsidRPr="00001C0F" w:rsidRDefault="00B76F48">
      <w:pPr>
        <w:numPr>
          <w:ilvl w:val="0"/>
          <w:numId w:val="3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CB68EC" w:rsidRPr="00001C0F" w:rsidRDefault="00B76F48">
      <w:pPr>
        <w:numPr>
          <w:ilvl w:val="0"/>
          <w:numId w:val="33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CB68EC" w:rsidRPr="00001C0F" w:rsidRDefault="00B76F48">
      <w:pPr>
        <w:numPr>
          <w:ilvl w:val="0"/>
          <w:numId w:val="3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B68EC" w:rsidRPr="00001C0F" w:rsidRDefault="00B76F48">
      <w:pPr>
        <w:numPr>
          <w:ilvl w:val="0"/>
          <w:numId w:val="3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B68EC" w:rsidRPr="00001C0F" w:rsidRDefault="00B76F48">
      <w:pPr>
        <w:numPr>
          <w:ilvl w:val="0"/>
          <w:numId w:val="3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CB68EC" w:rsidRPr="00001C0F" w:rsidRDefault="00B76F48">
      <w:pPr>
        <w:numPr>
          <w:ilvl w:val="0"/>
          <w:numId w:val="34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различать в тексте письменных источников факты и интерпретации событий прошлого.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CB68EC" w:rsidRPr="00001C0F" w:rsidRDefault="00B76F48">
      <w:pPr>
        <w:numPr>
          <w:ilvl w:val="0"/>
          <w:numId w:val="3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CB68EC" w:rsidRPr="00001C0F" w:rsidRDefault="00B76F48">
      <w:pPr>
        <w:numPr>
          <w:ilvl w:val="0"/>
          <w:numId w:val="3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lastRenderedPageBreak/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CB68EC" w:rsidRPr="00001C0F" w:rsidRDefault="00B76F48">
      <w:pPr>
        <w:numPr>
          <w:ilvl w:val="0"/>
          <w:numId w:val="3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CB68EC" w:rsidRPr="00001C0F" w:rsidRDefault="00B76F48">
      <w:pPr>
        <w:numPr>
          <w:ilvl w:val="0"/>
          <w:numId w:val="35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6. Анализ, объяснение исторических событий, явлений:</w:t>
      </w:r>
    </w:p>
    <w:p w:rsidR="00CB68EC" w:rsidRPr="00001C0F" w:rsidRDefault="00B76F48">
      <w:pPr>
        <w:numPr>
          <w:ilvl w:val="0"/>
          <w:numId w:val="3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B68EC" w:rsidRPr="00001C0F" w:rsidRDefault="00B76F48">
      <w:pPr>
        <w:numPr>
          <w:ilvl w:val="0"/>
          <w:numId w:val="3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B68EC" w:rsidRPr="00001C0F" w:rsidRDefault="00B76F48">
      <w:pPr>
        <w:numPr>
          <w:ilvl w:val="0"/>
          <w:numId w:val="3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B68EC" w:rsidRPr="00001C0F" w:rsidRDefault="00B76F48">
      <w:pPr>
        <w:numPr>
          <w:ilvl w:val="0"/>
          <w:numId w:val="3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B68EC" w:rsidRPr="00001C0F" w:rsidRDefault="00B76F48">
      <w:pPr>
        <w:numPr>
          <w:ilvl w:val="0"/>
          <w:numId w:val="36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Раскрывать наиболее значимые события и процессы истории России XX - начала XXI в.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68EC" w:rsidRPr="00001C0F" w:rsidRDefault="00B76F48">
      <w:pPr>
        <w:numPr>
          <w:ilvl w:val="0"/>
          <w:numId w:val="3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CB68EC" w:rsidRPr="00001C0F" w:rsidRDefault="00B76F48">
      <w:pPr>
        <w:numPr>
          <w:ilvl w:val="0"/>
          <w:numId w:val="3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B68EC" w:rsidRPr="00001C0F" w:rsidRDefault="00B76F48">
      <w:pPr>
        <w:numPr>
          <w:ilvl w:val="0"/>
          <w:numId w:val="37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B68EC" w:rsidRPr="00001C0F" w:rsidRDefault="00B76F48">
      <w:pPr>
        <w:spacing w:after="0" w:line="264" w:lineRule="auto"/>
        <w:ind w:left="120"/>
        <w:jc w:val="both"/>
      </w:pPr>
      <w:r w:rsidRPr="00001C0F">
        <w:rPr>
          <w:rFonts w:ascii="Times New Roman" w:hAnsi="Times New Roman"/>
          <w:color w:val="000000"/>
        </w:rPr>
        <w:t>8. Применение исторических знаний:</w:t>
      </w:r>
    </w:p>
    <w:p w:rsidR="00CB68EC" w:rsidRPr="00001C0F" w:rsidRDefault="00B76F48">
      <w:pPr>
        <w:numPr>
          <w:ilvl w:val="0"/>
          <w:numId w:val="3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CB68EC" w:rsidRPr="00001C0F" w:rsidRDefault="00B76F48">
      <w:pPr>
        <w:numPr>
          <w:ilvl w:val="0"/>
          <w:numId w:val="3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CB68EC" w:rsidRPr="00001C0F" w:rsidRDefault="00B76F48">
      <w:pPr>
        <w:numPr>
          <w:ilvl w:val="0"/>
          <w:numId w:val="3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B68EC" w:rsidRPr="00001C0F" w:rsidRDefault="00B76F48">
      <w:pPr>
        <w:numPr>
          <w:ilvl w:val="0"/>
          <w:numId w:val="38"/>
        </w:numPr>
        <w:spacing w:after="0" w:line="264" w:lineRule="auto"/>
        <w:ind w:left="120" w:firstLine="0"/>
        <w:jc w:val="both"/>
      </w:pPr>
      <w:r w:rsidRPr="00001C0F">
        <w:rPr>
          <w:rFonts w:ascii="Times New Roman" w:hAnsi="Times New Roman"/>
          <w:color w:val="000000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CB68EC" w:rsidRDefault="00CB68EC">
      <w:pPr>
        <w:sectPr w:rsidR="00CB68EC">
          <w:pgSz w:w="11906" w:h="16383"/>
          <w:pgMar w:top="1134" w:right="850" w:bottom="1134" w:left="1701" w:header="720" w:footer="720" w:gutter="0"/>
          <w:cols w:space="720"/>
        </w:sectPr>
      </w:pPr>
    </w:p>
    <w:p w:rsidR="00CB68EC" w:rsidRDefault="00B76F48">
      <w:pPr>
        <w:spacing w:after="0"/>
        <w:ind w:left="120"/>
      </w:pPr>
      <w:bookmarkStart w:id="8" w:name="block-165046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B68EC" w:rsidRDefault="00B76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770"/>
        <w:gridCol w:w="1563"/>
        <w:gridCol w:w="1272"/>
        <w:gridCol w:w="1805"/>
        <w:gridCol w:w="2832"/>
      </w:tblGrid>
      <w:tr w:rsidR="00E9041D" w:rsidRPr="00001C0F" w:rsidTr="00001C0F">
        <w:trPr>
          <w:trHeight w:val="144"/>
        </w:trPr>
        <w:tc>
          <w:tcPr>
            <w:tcW w:w="1008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4770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4640" w:type="dxa"/>
            <w:gridSpan w:val="3"/>
          </w:tcPr>
          <w:p w:rsidR="00CB68EC" w:rsidRPr="00001C0F" w:rsidRDefault="00B76F48">
            <w:r w:rsidRPr="00001C0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2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B68EC" w:rsidRPr="00001C0F" w:rsidRDefault="00CB68EC">
            <w:pPr>
              <w:ind w:left="135"/>
            </w:pPr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  <w:vMerge/>
          </w:tcPr>
          <w:p w:rsidR="00CB68EC" w:rsidRPr="00001C0F" w:rsidRDefault="00CB68EC"/>
        </w:tc>
        <w:tc>
          <w:tcPr>
            <w:tcW w:w="4770" w:type="dxa"/>
            <w:vMerge/>
          </w:tcPr>
          <w:p w:rsidR="00CB68EC" w:rsidRPr="00001C0F" w:rsidRDefault="00CB68EC"/>
        </w:tc>
        <w:tc>
          <w:tcPr>
            <w:tcW w:w="1563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127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1805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2832" w:type="dxa"/>
            <w:vMerge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13250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История Древнего мира</w:t>
            </w:r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Первобытность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5909" w:type="dxa"/>
            <w:gridSpan w:val="3"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13250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Древний мир. Древний Восток</w:t>
            </w:r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Древний Египет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Персидская держава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Древняя Индия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Древний Китай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5909" w:type="dxa"/>
            <w:gridSpan w:val="3"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13250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Древняя Греция. Эллинизм</w:t>
            </w:r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Древнейшая Греция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Греческие полисы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Культура Древней Греции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5909" w:type="dxa"/>
            <w:gridSpan w:val="3"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13250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Древний Рим</w:t>
            </w:r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Поздняя Римская республика. Гражданские войны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Расцвет и падение Римской империи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008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Культура Древнего Рима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5909" w:type="dxa"/>
            <w:gridSpan w:val="3"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272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CB68EC">
            <w:pPr>
              <w:ind w:left="135"/>
            </w:pPr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272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2" w:type="dxa"/>
          </w:tcPr>
          <w:p w:rsidR="00CB68EC" w:rsidRPr="00001C0F" w:rsidRDefault="00CB68EC"/>
        </w:tc>
      </w:tr>
    </w:tbl>
    <w:p w:rsidR="00CB68EC" w:rsidRDefault="00B76F48" w:rsidP="00001C0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2"/>
        <w:gridCol w:w="4656"/>
        <w:gridCol w:w="1596"/>
        <w:gridCol w:w="1743"/>
        <w:gridCol w:w="1828"/>
        <w:gridCol w:w="2832"/>
      </w:tblGrid>
      <w:tr w:rsidR="00E9041D" w:rsidRPr="00001C0F" w:rsidTr="00001C0F">
        <w:trPr>
          <w:trHeight w:val="144"/>
        </w:trPr>
        <w:tc>
          <w:tcPr>
            <w:tcW w:w="1122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4656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0" w:type="auto"/>
            <w:gridSpan w:val="3"/>
          </w:tcPr>
          <w:p w:rsidR="00CB68EC" w:rsidRPr="00001C0F" w:rsidRDefault="00B76F48">
            <w:r w:rsidRPr="00001C0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2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B68EC" w:rsidRPr="00001C0F" w:rsidRDefault="00CB68EC">
            <w:pPr>
              <w:ind w:left="135"/>
            </w:pPr>
          </w:p>
        </w:tc>
      </w:tr>
      <w:tr w:rsidR="00E9041D" w:rsidRPr="00001C0F" w:rsidTr="00001C0F">
        <w:trPr>
          <w:trHeight w:val="144"/>
        </w:trPr>
        <w:tc>
          <w:tcPr>
            <w:tcW w:w="0" w:type="auto"/>
            <w:vMerge/>
          </w:tcPr>
          <w:p w:rsidR="00CB68EC" w:rsidRPr="00001C0F" w:rsidRDefault="00CB68EC"/>
        </w:tc>
        <w:tc>
          <w:tcPr>
            <w:tcW w:w="4656" w:type="dxa"/>
            <w:vMerge/>
          </w:tcPr>
          <w:p w:rsidR="00CB68EC" w:rsidRPr="00001C0F" w:rsidRDefault="00CB68EC"/>
        </w:tc>
        <w:tc>
          <w:tcPr>
            <w:tcW w:w="159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1743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1828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0" w:type="auto"/>
            <w:vMerge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13777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Всеобщая история. История Средних веков</w:t>
            </w:r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Народы Европы в раннее Средневековье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Византийская империя в VI—XI вв.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Арабы в VI—ХI вв.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Средневековое европейское общество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Государства Европы в XII—XV вв.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Культура средневековой Европы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Страны Востока в Средние века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8D4DC4">
        <w:trPr>
          <w:trHeight w:val="606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13777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История России. От Руси к Российскому государству</w:t>
            </w:r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Русь в IX — начале XII 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Русь в середине XII — начале XIII 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Русские земли и их соседи в середине XIII — XIV 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Формирование единого Русского государства в XV 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Наш край с древнейших времен до конца XV в.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CB68EC">
            <w:pPr>
              <w:ind w:left="135"/>
            </w:pPr>
          </w:p>
        </w:tc>
      </w:tr>
      <w:tr w:rsidR="00E9041D" w:rsidRPr="00001C0F" w:rsidTr="00001C0F">
        <w:trPr>
          <w:trHeight w:val="144"/>
        </w:trPr>
        <w:tc>
          <w:tcPr>
            <w:tcW w:w="112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65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CB68EC" w:rsidRPr="00001C0F" w:rsidRDefault="00CB68EC"/>
        </w:tc>
      </w:tr>
      <w:tr w:rsidR="00E9041D" w:rsidRPr="00001C0F" w:rsidTr="00001C0F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96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74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2" w:type="dxa"/>
          </w:tcPr>
          <w:p w:rsidR="00CB68EC" w:rsidRPr="00001C0F" w:rsidRDefault="00CB68EC"/>
        </w:tc>
      </w:tr>
    </w:tbl>
    <w:p w:rsidR="00CB68EC" w:rsidRDefault="00B76F48" w:rsidP="00001C0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563"/>
        <w:gridCol w:w="1724"/>
        <w:gridCol w:w="1805"/>
        <w:gridCol w:w="2820"/>
      </w:tblGrid>
      <w:tr w:rsidR="00E9041D" w:rsidRPr="008D4DC4" w:rsidTr="008D4DC4">
        <w:trPr>
          <w:trHeight w:val="144"/>
        </w:trPr>
        <w:tc>
          <w:tcPr>
            <w:tcW w:w="1008" w:type="dxa"/>
            <w:vMerge w:val="restart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B68EC" w:rsidRPr="008D4DC4" w:rsidRDefault="00CB68EC">
            <w:pPr>
              <w:ind w:left="135"/>
            </w:pPr>
          </w:p>
        </w:tc>
        <w:tc>
          <w:tcPr>
            <w:tcW w:w="4770" w:type="dxa"/>
            <w:vMerge w:val="restart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B68EC" w:rsidRPr="008D4DC4" w:rsidRDefault="00CB68EC">
            <w:pPr>
              <w:ind w:left="135"/>
            </w:pPr>
          </w:p>
        </w:tc>
        <w:tc>
          <w:tcPr>
            <w:tcW w:w="0" w:type="auto"/>
            <w:gridSpan w:val="3"/>
          </w:tcPr>
          <w:p w:rsidR="00CB68EC" w:rsidRPr="008D4DC4" w:rsidRDefault="00B76F48">
            <w:r w:rsidRPr="008D4DC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20" w:type="dxa"/>
            <w:vMerge w:val="restart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B68EC" w:rsidRPr="008D4DC4" w:rsidRDefault="00CB68EC">
            <w:pPr>
              <w:ind w:left="135"/>
            </w:pPr>
          </w:p>
        </w:tc>
      </w:tr>
      <w:tr w:rsidR="00E9041D" w:rsidRPr="008D4DC4" w:rsidTr="008D4DC4">
        <w:trPr>
          <w:trHeight w:val="144"/>
        </w:trPr>
        <w:tc>
          <w:tcPr>
            <w:tcW w:w="0" w:type="auto"/>
            <w:vMerge/>
          </w:tcPr>
          <w:p w:rsidR="00CB68EC" w:rsidRPr="008D4DC4" w:rsidRDefault="00CB68EC"/>
        </w:tc>
        <w:tc>
          <w:tcPr>
            <w:tcW w:w="4770" w:type="dxa"/>
            <w:vMerge/>
          </w:tcPr>
          <w:p w:rsidR="00CB68EC" w:rsidRPr="008D4DC4" w:rsidRDefault="00CB68EC"/>
        </w:tc>
        <w:tc>
          <w:tcPr>
            <w:tcW w:w="1563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B68EC" w:rsidRPr="008D4DC4" w:rsidRDefault="00CB68EC">
            <w:pPr>
              <w:ind w:left="135"/>
            </w:pPr>
          </w:p>
        </w:tc>
        <w:tc>
          <w:tcPr>
            <w:tcW w:w="1724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B68EC" w:rsidRPr="008D4DC4" w:rsidRDefault="00CB68EC">
            <w:pPr>
              <w:ind w:left="135"/>
            </w:pPr>
          </w:p>
        </w:tc>
        <w:tc>
          <w:tcPr>
            <w:tcW w:w="1805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B68EC" w:rsidRPr="008D4DC4" w:rsidRDefault="00CB68EC">
            <w:pPr>
              <w:ind w:left="135"/>
            </w:pPr>
          </w:p>
        </w:tc>
        <w:tc>
          <w:tcPr>
            <w:tcW w:w="0" w:type="auto"/>
            <w:vMerge/>
          </w:tcPr>
          <w:p w:rsidR="00CB68EC" w:rsidRPr="008D4DC4" w:rsidRDefault="00CB68EC"/>
        </w:tc>
      </w:tr>
      <w:tr w:rsidR="00E9041D" w:rsidRPr="008D4DC4" w:rsidTr="008D4DC4">
        <w:trPr>
          <w:trHeight w:val="144"/>
        </w:trPr>
        <w:tc>
          <w:tcPr>
            <w:tcW w:w="13690" w:type="dxa"/>
            <w:gridSpan w:val="6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8D4DC4">
              <w:rPr>
                <w:rFonts w:ascii="Times New Roman" w:hAnsi="Times New Roman"/>
                <w:color w:val="000000"/>
              </w:rPr>
              <w:t xml:space="preserve"> </w:t>
            </w:r>
            <w:r w:rsidRPr="008D4DC4">
              <w:rPr>
                <w:rFonts w:ascii="Times New Roman" w:hAnsi="Times New Roman"/>
                <w:b/>
                <w:color w:val="000000"/>
              </w:rPr>
              <w:t>Всеобщая история. История Нового времени. Конец XV — XVII в.</w:t>
            </w:r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Изменения в европейском обществе XVI—XVII вв.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Реформация и Контрреформация в Европе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Государства Европы в XVI—XVII вв.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Международные отношения в XVI -XVII вв.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Европейская культура в раннее Новое время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Страны Востока в XVI—XVII вв.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5778" w:type="dxa"/>
            <w:gridSpan w:val="2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CB68EC" w:rsidRPr="008D4DC4" w:rsidRDefault="00CB68EC"/>
        </w:tc>
      </w:tr>
      <w:tr w:rsidR="00E9041D" w:rsidRPr="008D4DC4" w:rsidTr="008D4DC4">
        <w:trPr>
          <w:trHeight w:val="144"/>
        </w:trPr>
        <w:tc>
          <w:tcPr>
            <w:tcW w:w="13690" w:type="dxa"/>
            <w:gridSpan w:val="6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D4DC4">
              <w:rPr>
                <w:rFonts w:ascii="Times New Roman" w:hAnsi="Times New Roman"/>
                <w:color w:val="000000"/>
              </w:rPr>
              <w:t xml:space="preserve"> </w:t>
            </w:r>
            <w:r w:rsidRPr="008D4DC4">
              <w:rPr>
                <w:rFonts w:ascii="Times New Roman" w:hAnsi="Times New Roman"/>
                <w:b/>
                <w:color w:val="000000"/>
              </w:rPr>
              <w:t>История России. Россия в XVI—XVII вв.: от Великого княжества к царству</w:t>
            </w:r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Россия в XVI 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Смута в России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Россия в XVII 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Культурное пространство XVI-XVII вв.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Наш край в XVI‒XVII вв.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CB68EC">
            <w:pPr>
              <w:ind w:left="135"/>
            </w:pPr>
          </w:p>
        </w:tc>
      </w:tr>
      <w:tr w:rsidR="00E9041D" w:rsidRPr="008D4DC4" w:rsidTr="008D4DC4">
        <w:trPr>
          <w:trHeight w:val="144"/>
        </w:trPr>
        <w:tc>
          <w:tcPr>
            <w:tcW w:w="1008" w:type="dxa"/>
          </w:tcPr>
          <w:p w:rsidR="00CB68EC" w:rsidRPr="008D4DC4" w:rsidRDefault="00B76F48">
            <w:r w:rsidRPr="008D4DC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77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1805" w:type="dxa"/>
          </w:tcPr>
          <w:p w:rsidR="00CB68EC" w:rsidRPr="008D4DC4" w:rsidRDefault="00CB68EC">
            <w:pPr>
              <w:ind w:left="135"/>
              <w:jc w:val="center"/>
            </w:pPr>
          </w:p>
        </w:tc>
        <w:tc>
          <w:tcPr>
            <w:tcW w:w="2820" w:type="dxa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 w:rsidRPr="008D4DC4"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E9041D" w:rsidRPr="008D4DC4" w:rsidTr="008D4DC4">
        <w:trPr>
          <w:trHeight w:val="144"/>
        </w:trPr>
        <w:tc>
          <w:tcPr>
            <w:tcW w:w="5778" w:type="dxa"/>
            <w:gridSpan w:val="2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CB68EC" w:rsidRPr="008D4DC4" w:rsidRDefault="00CB68EC"/>
        </w:tc>
      </w:tr>
      <w:tr w:rsidR="00E9041D" w:rsidRPr="008D4DC4" w:rsidTr="008D4DC4">
        <w:trPr>
          <w:trHeight w:val="144"/>
        </w:trPr>
        <w:tc>
          <w:tcPr>
            <w:tcW w:w="5778" w:type="dxa"/>
            <w:gridSpan w:val="2"/>
          </w:tcPr>
          <w:p w:rsidR="00CB68EC" w:rsidRPr="008D4DC4" w:rsidRDefault="00B76F48">
            <w:pPr>
              <w:ind w:left="135"/>
            </w:pPr>
            <w:r w:rsidRPr="008D4DC4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724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</w:tcPr>
          <w:p w:rsidR="00CB68EC" w:rsidRPr="008D4DC4" w:rsidRDefault="00B76F48">
            <w:pPr>
              <w:ind w:left="135"/>
              <w:jc w:val="center"/>
            </w:pPr>
            <w:r w:rsidRPr="008D4DC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20" w:type="dxa"/>
          </w:tcPr>
          <w:p w:rsidR="00CB68EC" w:rsidRPr="008D4DC4" w:rsidRDefault="00CB68EC"/>
        </w:tc>
      </w:tr>
    </w:tbl>
    <w:p w:rsidR="00CB68EC" w:rsidRDefault="00B76F48" w:rsidP="00001C0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2"/>
        <w:gridCol w:w="4716"/>
        <w:gridCol w:w="1589"/>
        <w:gridCol w:w="1738"/>
        <w:gridCol w:w="1823"/>
        <w:gridCol w:w="2832"/>
      </w:tblGrid>
      <w:tr w:rsidR="00E9041D" w:rsidRPr="00001C0F" w:rsidTr="008D4DC4">
        <w:trPr>
          <w:trHeight w:val="144"/>
        </w:trPr>
        <w:tc>
          <w:tcPr>
            <w:tcW w:w="1062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4716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0" w:type="auto"/>
            <w:gridSpan w:val="3"/>
          </w:tcPr>
          <w:p w:rsidR="00CB68EC" w:rsidRPr="00001C0F" w:rsidRDefault="00B76F48">
            <w:r w:rsidRPr="00001C0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2" w:type="dxa"/>
            <w:vMerge w:val="restart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B68EC" w:rsidRPr="00001C0F" w:rsidRDefault="00CB68EC">
            <w:pPr>
              <w:ind w:left="135"/>
            </w:pPr>
          </w:p>
        </w:tc>
      </w:tr>
      <w:tr w:rsidR="00E9041D" w:rsidRPr="00001C0F" w:rsidTr="008D4DC4">
        <w:trPr>
          <w:trHeight w:val="144"/>
        </w:trPr>
        <w:tc>
          <w:tcPr>
            <w:tcW w:w="0" w:type="auto"/>
            <w:vMerge/>
          </w:tcPr>
          <w:p w:rsidR="00CB68EC" w:rsidRPr="00001C0F" w:rsidRDefault="00CB68EC"/>
        </w:tc>
        <w:tc>
          <w:tcPr>
            <w:tcW w:w="4716" w:type="dxa"/>
            <w:vMerge/>
          </w:tcPr>
          <w:p w:rsidR="00CB68EC" w:rsidRPr="00001C0F" w:rsidRDefault="00CB68EC"/>
        </w:tc>
        <w:tc>
          <w:tcPr>
            <w:tcW w:w="1589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1738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1823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CB68EC" w:rsidRPr="00001C0F" w:rsidRDefault="00CB68EC">
            <w:pPr>
              <w:ind w:left="135"/>
            </w:pPr>
          </w:p>
        </w:tc>
        <w:tc>
          <w:tcPr>
            <w:tcW w:w="0" w:type="auto"/>
            <w:vMerge/>
          </w:tcPr>
          <w:p w:rsidR="00CB68EC" w:rsidRPr="00001C0F" w:rsidRDefault="00CB68EC"/>
        </w:tc>
      </w:tr>
      <w:tr w:rsidR="00E9041D" w:rsidRPr="00001C0F" w:rsidTr="008D4DC4">
        <w:trPr>
          <w:trHeight w:val="144"/>
        </w:trPr>
        <w:tc>
          <w:tcPr>
            <w:tcW w:w="13760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lastRenderedPageBreak/>
              <w:t>Раздел 1.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Всеобщая история. История Нового времени. XVIII в.</w:t>
            </w:r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Век Просвещения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Государства Европы в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Французская революция конца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Европейская культура в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Международные отношения в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Страны Востока в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CB68EC" w:rsidRPr="00001C0F" w:rsidRDefault="00CB68EC"/>
        </w:tc>
      </w:tr>
      <w:tr w:rsidR="00E9041D" w:rsidRPr="00001C0F" w:rsidTr="008D4DC4">
        <w:trPr>
          <w:trHeight w:val="144"/>
        </w:trPr>
        <w:tc>
          <w:tcPr>
            <w:tcW w:w="13760" w:type="dxa"/>
            <w:gridSpan w:val="6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01C0F">
              <w:rPr>
                <w:rFonts w:ascii="Times New Roman" w:hAnsi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/>
                <w:b/>
                <w:color w:val="000000"/>
              </w:rPr>
              <w:t>История России. Россия в конце XVII — XVIII в.: от царства к империи</w:t>
            </w:r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Россия в эпоху преобразований Петра I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Россия после Петра I. Дворцовые перевороты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Россия в 1760-1790-х гг. Правление Екатерины II и Павла I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Культурное пространство Российской империи в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Наш край в XVIII в.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CB68EC">
            <w:pPr>
              <w:ind w:left="135"/>
            </w:pPr>
          </w:p>
        </w:tc>
      </w:tr>
      <w:tr w:rsidR="00E9041D" w:rsidRPr="00001C0F" w:rsidTr="008D4DC4">
        <w:trPr>
          <w:trHeight w:val="144"/>
        </w:trPr>
        <w:tc>
          <w:tcPr>
            <w:tcW w:w="1062" w:type="dxa"/>
          </w:tcPr>
          <w:p w:rsidR="00CB68EC" w:rsidRPr="00001C0F" w:rsidRDefault="00B76F48">
            <w:r w:rsidRPr="00001C0F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716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1823" w:type="dxa"/>
          </w:tcPr>
          <w:p w:rsidR="00CB68EC" w:rsidRPr="00001C0F" w:rsidRDefault="00CB68EC">
            <w:pPr>
              <w:ind w:left="135"/>
              <w:jc w:val="center"/>
            </w:pPr>
          </w:p>
        </w:tc>
        <w:tc>
          <w:tcPr>
            <w:tcW w:w="2832" w:type="dxa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 w:rsidRPr="00001C0F"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CB68EC" w:rsidRPr="00001C0F" w:rsidRDefault="00CB68EC"/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</w:pPr>
            <w:r w:rsidRPr="00001C0F">
              <w:rPr>
                <w:rFonts w:ascii="Times New Roman" w:hAnsi="Times New Roman"/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738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</w:tcPr>
          <w:p w:rsidR="00CB68EC" w:rsidRPr="00001C0F" w:rsidRDefault="00B76F48">
            <w:pPr>
              <w:ind w:left="135"/>
              <w:jc w:val="center"/>
            </w:pPr>
            <w:r w:rsidRPr="00001C0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2" w:type="dxa"/>
          </w:tcPr>
          <w:p w:rsidR="00CB68EC" w:rsidRPr="00001C0F" w:rsidRDefault="00CB68EC"/>
        </w:tc>
      </w:tr>
    </w:tbl>
    <w:p w:rsidR="00CB68EC" w:rsidRDefault="00B76F48" w:rsidP="00001C0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542"/>
        <w:gridCol w:w="1724"/>
        <w:gridCol w:w="1791"/>
        <w:gridCol w:w="2820"/>
      </w:tblGrid>
      <w:tr w:rsidR="00E9041D" w:rsidRPr="00001C0F" w:rsidTr="008D4DC4">
        <w:trPr>
          <w:trHeight w:val="144"/>
        </w:trPr>
        <w:tc>
          <w:tcPr>
            <w:tcW w:w="1008" w:type="dxa"/>
            <w:vMerge w:val="restart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B68EC" w:rsidRPr="00001C0F" w:rsidRDefault="00CB68EC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 w:val="restart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CB68EC" w:rsidRPr="00001C0F" w:rsidRDefault="00CB68EC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20" w:type="dxa"/>
            <w:vMerge w:val="restart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B68EC" w:rsidRPr="00001C0F" w:rsidRDefault="00CB68EC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9041D" w:rsidRPr="00001C0F" w:rsidTr="008D4DC4">
        <w:trPr>
          <w:trHeight w:val="144"/>
        </w:trPr>
        <w:tc>
          <w:tcPr>
            <w:tcW w:w="0" w:type="auto"/>
            <w:vMerge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CB68EC" w:rsidRPr="00001C0F" w:rsidRDefault="00CB68EC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CB68EC" w:rsidRPr="00001C0F" w:rsidRDefault="00CB68EC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CB68EC" w:rsidRPr="00001C0F" w:rsidRDefault="00CB68EC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</w:tr>
      <w:tr w:rsidR="00E9041D" w:rsidRPr="00001C0F" w:rsidTr="008D4DC4">
        <w:trPr>
          <w:trHeight w:val="144"/>
        </w:trPr>
        <w:tc>
          <w:tcPr>
            <w:tcW w:w="13655" w:type="dxa"/>
            <w:gridSpan w:val="6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001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 w:cs="Times New Roman"/>
                <w:b/>
                <w:color w:val="000000"/>
              </w:rPr>
              <w:t>Всеобщая история. История Нового времени. XIХ — начало ХХ в.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Европа в начале XIX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Страны Европы и Северной Америки в середине XIX - начале XX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Страны Латинской Америки в XIX - начале XX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Страны Азии в XIX - начале XX века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Народы Африки в ХIХ — начале ХХ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Развитие культуры в XIX — начале ХХ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Международные отношения в XIX - начале XX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</w:tr>
      <w:tr w:rsidR="00E9041D" w:rsidRPr="00001C0F" w:rsidTr="008D4DC4">
        <w:trPr>
          <w:trHeight w:val="144"/>
        </w:trPr>
        <w:tc>
          <w:tcPr>
            <w:tcW w:w="13655" w:type="dxa"/>
            <w:gridSpan w:val="6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001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1C0F">
              <w:rPr>
                <w:rFonts w:ascii="Times New Roman" w:hAnsi="Times New Roman" w:cs="Times New Roman"/>
                <w:b/>
                <w:color w:val="000000"/>
              </w:rPr>
              <w:t>История России. Российская империя в XIX — начале XX в.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Александровская эпоха: государственный </w:t>
            </w:r>
            <w:r w:rsidRPr="00001C0F">
              <w:rPr>
                <w:rFonts w:ascii="Times New Roman" w:hAnsi="Times New Roman" w:cs="Times New Roman"/>
                <w:color w:val="000000"/>
              </w:rPr>
              <w:lastRenderedPageBreak/>
              <w:t>либерализм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lastRenderedPageBreak/>
              <w:t xml:space="preserve"> 7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0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1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Культурное пространство империи в первой половине XIX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2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Народы России в первой половине XIX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3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Социальная и правовая модернизация страны при Александре II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4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Россия в 1880-1890-х гг.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5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Культурное пространство империи во второй половине XIX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6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Этнокультурный облик империи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7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8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Россия на пороге XX в.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9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0">
              <w:r w:rsidRPr="00001C0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</w:tr>
      <w:tr w:rsidR="00E9041D" w:rsidRPr="00001C0F" w:rsidTr="008D4DC4">
        <w:trPr>
          <w:trHeight w:val="144"/>
        </w:trPr>
        <w:tc>
          <w:tcPr>
            <w:tcW w:w="13655" w:type="dxa"/>
            <w:gridSpan w:val="6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001C0F">
              <w:rPr>
                <w:rFonts w:ascii="Times New Roman" w:hAnsi="Times New Roman" w:cs="Times New Roman"/>
                <w:color w:val="000000"/>
              </w:rPr>
              <w:t xml:space="preserve"> Учебный модуль. </w:t>
            </w:r>
            <w:r w:rsidRPr="00001C0F">
              <w:rPr>
                <w:rFonts w:ascii="Times New Roman" w:hAnsi="Times New Roman" w:cs="Times New Roman"/>
                <w:b/>
                <w:color w:val="000000"/>
              </w:rPr>
              <w:t>"Введение в Новейшую историю России"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Российская революция 1917—1922 гг.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Возрождение страны с 2000-х гг. Воссоединение Крыма с Россией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E9041D" w:rsidRPr="00001C0F" w:rsidTr="008D4DC4">
        <w:trPr>
          <w:trHeight w:val="144"/>
        </w:trPr>
        <w:tc>
          <w:tcPr>
            <w:tcW w:w="1008" w:type="dxa"/>
          </w:tcPr>
          <w:p w:rsidR="00CB68EC" w:rsidRPr="00001C0F" w:rsidRDefault="00B76F48">
            <w:pPr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77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24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B68EC" w:rsidRPr="00001C0F" w:rsidRDefault="00CB68E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</w:tr>
      <w:tr w:rsidR="00E9041D" w:rsidRPr="00001C0F" w:rsidTr="008D4DC4">
        <w:trPr>
          <w:trHeight w:val="144"/>
        </w:trPr>
        <w:tc>
          <w:tcPr>
            <w:tcW w:w="5778" w:type="dxa"/>
            <w:gridSpan w:val="2"/>
          </w:tcPr>
          <w:p w:rsidR="00CB68EC" w:rsidRPr="00001C0F" w:rsidRDefault="00B76F48">
            <w:pPr>
              <w:ind w:left="135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1542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85 </w:t>
            </w:r>
          </w:p>
        </w:tc>
        <w:tc>
          <w:tcPr>
            <w:tcW w:w="1724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91" w:type="dxa"/>
          </w:tcPr>
          <w:p w:rsidR="00CB68EC" w:rsidRPr="00001C0F" w:rsidRDefault="00B76F4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01C0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20" w:type="dxa"/>
          </w:tcPr>
          <w:p w:rsidR="00CB68EC" w:rsidRPr="00001C0F" w:rsidRDefault="00CB68EC">
            <w:pPr>
              <w:rPr>
                <w:rFonts w:ascii="Times New Roman" w:hAnsi="Times New Roman" w:cs="Times New Roman"/>
              </w:rPr>
            </w:pPr>
          </w:p>
        </w:tc>
      </w:tr>
    </w:tbl>
    <w:p w:rsidR="00CB68EC" w:rsidRDefault="00B76F48" w:rsidP="003A5C99">
      <w:pPr>
        <w:spacing w:after="0"/>
        <w:sectPr w:rsidR="00CB68E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6504669"/>
      <w:bookmarkEnd w:id="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B68EC" w:rsidRDefault="00B76F48">
      <w:pPr>
        <w:spacing w:after="0"/>
        <w:ind w:left="120"/>
      </w:pPr>
      <w:bookmarkStart w:id="10" w:name="block-165046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68EC" w:rsidRDefault="00B76F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68EC" w:rsidRDefault="00B76F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bookmarkStart w:id="11" w:name="_GoBack"/>
      <w:bookmarkEnd w:id="11"/>
    </w:p>
    <w:p w:rsidR="00CB68EC" w:rsidRDefault="00B76F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B68EC" w:rsidRDefault="00B76F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B68EC" w:rsidRDefault="00B76F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68EC" w:rsidRDefault="00B76F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B68EC" w:rsidRDefault="00CB68EC">
      <w:pPr>
        <w:spacing w:after="0"/>
        <w:ind w:left="120"/>
      </w:pPr>
    </w:p>
    <w:p w:rsidR="00CB68EC" w:rsidRDefault="00B76F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76F48" w:rsidRDefault="00B76F48" w:rsidP="008D4D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B76F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7A"/>
    <w:multiLevelType w:val="multilevel"/>
    <w:tmpl w:val="3B101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1617C"/>
    <w:multiLevelType w:val="multilevel"/>
    <w:tmpl w:val="1A7A1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077B8"/>
    <w:multiLevelType w:val="multilevel"/>
    <w:tmpl w:val="1C228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E4988"/>
    <w:multiLevelType w:val="multilevel"/>
    <w:tmpl w:val="4A761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F24DC"/>
    <w:multiLevelType w:val="multilevel"/>
    <w:tmpl w:val="A816C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12DC2"/>
    <w:multiLevelType w:val="multilevel"/>
    <w:tmpl w:val="68CE2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F4D56"/>
    <w:multiLevelType w:val="multilevel"/>
    <w:tmpl w:val="24AAF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990E95"/>
    <w:multiLevelType w:val="multilevel"/>
    <w:tmpl w:val="2542B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D04B1F"/>
    <w:multiLevelType w:val="multilevel"/>
    <w:tmpl w:val="758A8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267927"/>
    <w:multiLevelType w:val="multilevel"/>
    <w:tmpl w:val="41420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7970AD"/>
    <w:multiLevelType w:val="multilevel"/>
    <w:tmpl w:val="F940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894F70"/>
    <w:multiLevelType w:val="multilevel"/>
    <w:tmpl w:val="72DCE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F41FF3"/>
    <w:multiLevelType w:val="multilevel"/>
    <w:tmpl w:val="BBF43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B17887"/>
    <w:multiLevelType w:val="multilevel"/>
    <w:tmpl w:val="67583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D070A5"/>
    <w:multiLevelType w:val="multilevel"/>
    <w:tmpl w:val="64989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024F46"/>
    <w:multiLevelType w:val="multilevel"/>
    <w:tmpl w:val="DDDCE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B475F8"/>
    <w:multiLevelType w:val="multilevel"/>
    <w:tmpl w:val="07DCD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E85FEF"/>
    <w:multiLevelType w:val="multilevel"/>
    <w:tmpl w:val="509CD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2803E5"/>
    <w:multiLevelType w:val="multilevel"/>
    <w:tmpl w:val="3D263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E2189E"/>
    <w:multiLevelType w:val="multilevel"/>
    <w:tmpl w:val="42CAB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4101A3"/>
    <w:multiLevelType w:val="multilevel"/>
    <w:tmpl w:val="F02C7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8870DF"/>
    <w:multiLevelType w:val="multilevel"/>
    <w:tmpl w:val="D89A4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680E39"/>
    <w:multiLevelType w:val="multilevel"/>
    <w:tmpl w:val="B7B89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43688B"/>
    <w:multiLevelType w:val="multilevel"/>
    <w:tmpl w:val="C89A3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025575"/>
    <w:multiLevelType w:val="multilevel"/>
    <w:tmpl w:val="42201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7C1F79"/>
    <w:multiLevelType w:val="multilevel"/>
    <w:tmpl w:val="3BF46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D15541"/>
    <w:multiLevelType w:val="multilevel"/>
    <w:tmpl w:val="D87C8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37671F"/>
    <w:multiLevelType w:val="multilevel"/>
    <w:tmpl w:val="CC2AE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D036D7"/>
    <w:multiLevelType w:val="multilevel"/>
    <w:tmpl w:val="2286F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AB483A"/>
    <w:multiLevelType w:val="multilevel"/>
    <w:tmpl w:val="5C0E1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274F23"/>
    <w:multiLevelType w:val="multilevel"/>
    <w:tmpl w:val="8214C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894640"/>
    <w:multiLevelType w:val="multilevel"/>
    <w:tmpl w:val="7ECE3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C94460"/>
    <w:multiLevelType w:val="multilevel"/>
    <w:tmpl w:val="99421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EE51C3"/>
    <w:multiLevelType w:val="multilevel"/>
    <w:tmpl w:val="CD164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5085F"/>
    <w:multiLevelType w:val="multilevel"/>
    <w:tmpl w:val="AA0E8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A86D7F"/>
    <w:multiLevelType w:val="multilevel"/>
    <w:tmpl w:val="BF06E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A9757A"/>
    <w:multiLevelType w:val="multilevel"/>
    <w:tmpl w:val="3914F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AA5DD9"/>
    <w:multiLevelType w:val="multilevel"/>
    <w:tmpl w:val="0AB40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5"/>
  </w:num>
  <w:num w:numId="3">
    <w:abstractNumId w:val="15"/>
  </w:num>
  <w:num w:numId="4">
    <w:abstractNumId w:val="26"/>
  </w:num>
  <w:num w:numId="5">
    <w:abstractNumId w:val="1"/>
  </w:num>
  <w:num w:numId="6">
    <w:abstractNumId w:val="17"/>
  </w:num>
  <w:num w:numId="7">
    <w:abstractNumId w:val="16"/>
  </w:num>
  <w:num w:numId="8">
    <w:abstractNumId w:val="27"/>
  </w:num>
  <w:num w:numId="9">
    <w:abstractNumId w:val="30"/>
  </w:num>
  <w:num w:numId="10">
    <w:abstractNumId w:val="31"/>
  </w:num>
  <w:num w:numId="11">
    <w:abstractNumId w:val="5"/>
  </w:num>
  <w:num w:numId="12">
    <w:abstractNumId w:val="12"/>
  </w:num>
  <w:num w:numId="13">
    <w:abstractNumId w:val="10"/>
  </w:num>
  <w:num w:numId="14">
    <w:abstractNumId w:val="29"/>
  </w:num>
  <w:num w:numId="15">
    <w:abstractNumId w:val="18"/>
  </w:num>
  <w:num w:numId="16">
    <w:abstractNumId w:val="3"/>
  </w:num>
  <w:num w:numId="17">
    <w:abstractNumId w:val="21"/>
  </w:num>
  <w:num w:numId="18">
    <w:abstractNumId w:val="25"/>
  </w:num>
  <w:num w:numId="19">
    <w:abstractNumId w:val="14"/>
  </w:num>
  <w:num w:numId="20">
    <w:abstractNumId w:val="19"/>
  </w:num>
  <w:num w:numId="21">
    <w:abstractNumId w:val="24"/>
  </w:num>
  <w:num w:numId="22">
    <w:abstractNumId w:val="0"/>
  </w:num>
  <w:num w:numId="23">
    <w:abstractNumId w:val="32"/>
  </w:num>
  <w:num w:numId="24">
    <w:abstractNumId w:val="13"/>
  </w:num>
  <w:num w:numId="25">
    <w:abstractNumId w:val="9"/>
  </w:num>
  <w:num w:numId="26">
    <w:abstractNumId w:val="36"/>
  </w:num>
  <w:num w:numId="27">
    <w:abstractNumId w:val="22"/>
  </w:num>
  <w:num w:numId="28">
    <w:abstractNumId w:val="4"/>
  </w:num>
  <w:num w:numId="29">
    <w:abstractNumId w:val="33"/>
  </w:num>
  <w:num w:numId="30">
    <w:abstractNumId w:val="2"/>
  </w:num>
  <w:num w:numId="31">
    <w:abstractNumId w:val="34"/>
  </w:num>
  <w:num w:numId="32">
    <w:abstractNumId w:val="23"/>
  </w:num>
  <w:num w:numId="33">
    <w:abstractNumId w:val="20"/>
  </w:num>
  <w:num w:numId="34">
    <w:abstractNumId w:val="7"/>
  </w:num>
  <w:num w:numId="35">
    <w:abstractNumId w:val="11"/>
  </w:num>
  <w:num w:numId="36">
    <w:abstractNumId w:val="6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C"/>
    <w:rsid w:val="00001C0F"/>
    <w:rsid w:val="003A5C99"/>
    <w:rsid w:val="008D4DC4"/>
    <w:rsid w:val="00B76F48"/>
    <w:rsid w:val="00C60169"/>
    <w:rsid w:val="00CB68EC"/>
    <w:rsid w:val="00E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3D5F"/>
  <w15:docId w15:val="{C09F21E0-EC7F-4E86-A435-F5D6FD2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17521</Words>
  <Characters>99871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Teacher</cp:lastModifiedBy>
  <cp:revision>6</cp:revision>
  <dcterms:created xsi:type="dcterms:W3CDTF">2023-09-17T07:51:00Z</dcterms:created>
  <dcterms:modified xsi:type="dcterms:W3CDTF">2023-10-04T08:28:00Z</dcterms:modified>
</cp:coreProperties>
</file>