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E8" w:rsidRPr="00CB7DD3" w:rsidRDefault="00ED6DE8" w:rsidP="00ED6DE8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Приложение 3  </w:t>
      </w:r>
    </w:p>
    <w:p w:rsidR="00ED6DE8" w:rsidRPr="00CB7DD3" w:rsidRDefault="00ED6DE8" w:rsidP="00ED6DE8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ED6DE8" w:rsidRPr="00CB7DD3" w:rsidRDefault="00ED6DE8" w:rsidP="00ED6DE8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ООО (ФГОС)</w:t>
      </w:r>
    </w:p>
    <w:p w:rsidR="00ED6DE8" w:rsidRPr="00CB7DD3" w:rsidRDefault="00ED6DE8" w:rsidP="00ED6DE8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>Приказ №</w:t>
      </w:r>
      <w:r>
        <w:rPr>
          <w:rFonts w:ascii="Times New Roman" w:hAnsi="Times New Roman"/>
          <w:sz w:val="26"/>
          <w:szCs w:val="26"/>
        </w:rPr>
        <w:t xml:space="preserve"> 190</w:t>
      </w:r>
    </w:p>
    <w:p w:rsidR="00ED6DE8" w:rsidRPr="006E5261" w:rsidRDefault="00ED6DE8" w:rsidP="00ED6DE8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B7DD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31»</w:t>
      </w:r>
      <w:r w:rsidRPr="00CB7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Pr="00CB7DD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CB7DD3">
        <w:rPr>
          <w:rFonts w:ascii="Times New Roman" w:hAnsi="Times New Roman"/>
          <w:sz w:val="26"/>
          <w:szCs w:val="26"/>
        </w:rPr>
        <w:t xml:space="preserve"> года</w:t>
      </w:r>
    </w:p>
    <w:p w:rsidR="00770F56" w:rsidRDefault="00770F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770F56" w:rsidRDefault="00770F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770F56" w:rsidRDefault="00770F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770F56" w:rsidRDefault="00770F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770F56" w:rsidRDefault="003C49D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770F56" w:rsidRDefault="003C49D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учебному предмету</w:t>
      </w:r>
    </w:p>
    <w:p w:rsidR="00770F56" w:rsidRDefault="003C49D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«Русский язык»</w:t>
      </w:r>
    </w:p>
    <w:p w:rsidR="00770F56" w:rsidRDefault="003C49D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 – 9 классов</w:t>
      </w:r>
    </w:p>
    <w:p w:rsidR="00770F56" w:rsidRDefault="003C49D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(очно-заочная форма обучения)</w:t>
      </w:r>
    </w:p>
    <w:p w:rsidR="00770F56" w:rsidRDefault="00770F56">
      <w:pPr>
        <w:jc w:val="center"/>
        <w:rPr>
          <w:rFonts w:ascii="Times New Roman" w:hAnsi="Times New Roman"/>
          <w:b/>
          <w:sz w:val="44"/>
          <w:szCs w:val="44"/>
        </w:rPr>
      </w:pPr>
    </w:p>
    <w:p w:rsidR="00770F56" w:rsidRDefault="003C49DD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/>
      </w:r>
    </w:p>
    <w:p w:rsidR="00770F56" w:rsidRDefault="00770F56">
      <w:pPr>
        <w:tabs>
          <w:tab w:val="left" w:pos="5190"/>
        </w:tabs>
        <w:rPr>
          <w:rFonts w:ascii="Times New Roman" w:hAnsi="Times New Roman"/>
          <w:b/>
          <w:sz w:val="44"/>
          <w:szCs w:val="44"/>
        </w:rPr>
      </w:pPr>
    </w:p>
    <w:p w:rsidR="00770F56" w:rsidRDefault="003C49DD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:rsidR="00770F56" w:rsidRDefault="00770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F56" w:rsidRDefault="00770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F56" w:rsidRDefault="00770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F56" w:rsidRDefault="00770F56" w:rsidP="00ED6DE8">
      <w:pPr>
        <w:rPr>
          <w:rFonts w:ascii="Times New Roman" w:hAnsi="Times New Roman"/>
          <w:b/>
          <w:sz w:val="28"/>
          <w:szCs w:val="28"/>
        </w:rPr>
      </w:pPr>
    </w:p>
    <w:p w:rsidR="00770F56" w:rsidRDefault="00770F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6DE8" w:rsidRPr="006E5261" w:rsidRDefault="00ED6DE8" w:rsidP="00ED6DE8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МОУ «Средняя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5261">
        <w:rPr>
          <w:rFonts w:ascii="Times New Roman" w:hAnsi="Times New Roman"/>
          <w:b/>
          <w:sz w:val="28"/>
          <w:szCs w:val="28"/>
        </w:rPr>
        <w:t>5» г. Всеволожска</w:t>
      </w:r>
    </w:p>
    <w:p w:rsidR="00ED6DE8" w:rsidRPr="006E5261" w:rsidRDefault="00ED6DE8" w:rsidP="00ED6DE8">
      <w:pPr>
        <w:tabs>
          <w:tab w:val="left" w:pos="5190"/>
        </w:tabs>
        <w:jc w:val="center"/>
        <w:rPr>
          <w:rFonts w:ascii="Times New Roman" w:hAnsi="Times New Roman"/>
        </w:rPr>
      </w:pPr>
      <w:r w:rsidRPr="006E526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3 -2024</w:t>
      </w:r>
      <w:r w:rsidRPr="006E52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0F56" w:rsidRDefault="00770F5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70F56" w:rsidRDefault="00770F5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70F56" w:rsidRDefault="00770F5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Рабочая программа по русскому языку для 8-9 классов очно – заочной формы обучения составлена в соответствии с нормативно-правовыми документами:</w:t>
      </w:r>
    </w:p>
    <w:p w:rsidR="00770F56" w:rsidRDefault="003C49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770F56" w:rsidRDefault="003C49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17 декабря 2010 г. № 1897 (в действующей редакции); </w:t>
      </w:r>
    </w:p>
    <w:p w:rsidR="00770F56" w:rsidRDefault="003C49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770F56" w:rsidRDefault="003C49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:rsidR="00770F56" w:rsidRDefault="0077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0F56" w:rsidRDefault="003C4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Рабочая программа по учебному предмету «Русский язык» составлена на основе авторской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Русский язык. 5—9 классы: рабочая программа / М. М. Разумовская, С. И. Львова, В. И. Капинос и др. — М.: Дрофа, 2019.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Предметная линия учебников 5-9 классы: учебное пособие для общеобразовательных организаций, Дрофа. 2019</w:t>
      </w:r>
    </w:p>
    <w:p w:rsidR="00770F56" w:rsidRDefault="00770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F56" w:rsidRDefault="003C49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</w:p>
    <w:p w:rsidR="00770F56" w:rsidRDefault="00770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Да</w:t>
      </w:r>
      <w:r w:rsidR="00ED6DE8">
        <w:rPr>
          <w:rFonts w:ascii="Times New Roman" w:hAnsi="Times New Roman" w:cs="Times New Roman"/>
          <w:color w:val="auto"/>
          <w:sz w:val="26"/>
          <w:szCs w:val="26"/>
        </w:rPr>
        <w:t>нная программа рассчитана на 187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часов. Обязательное изучение русского языка осуществляется в объёме: </w:t>
      </w:r>
    </w:p>
    <w:p w:rsidR="00770F56" w:rsidRDefault="00ED6DE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8 класс (2,5 часа в неделю) — 85</w:t>
      </w:r>
      <w:r w:rsidR="003C49DD">
        <w:rPr>
          <w:rFonts w:ascii="Times New Roman" w:hAnsi="Times New Roman" w:cs="Times New Roman"/>
          <w:color w:val="auto"/>
          <w:sz w:val="26"/>
          <w:szCs w:val="26"/>
        </w:rPr>
        <w:t xml:space="preserve"> ч, </w:t>
      </w:r>
    </w:p>
    <w:p w:rsidR="00770F56" w:rsidRDefault="00ED6DE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9 класс (3 часа в неделю) — 102</w:t>
      </w:r>
      <w:r w:rsidR="003C49DD">
        <w:rPr>
          <w:rFonts w:ascii="Times New Roman" w:hAnsi="Times New Roman" w:cs="Times New Roman"/>
          <w:color w:val="auto"/>
          <w:sz w:val="26"/>
          <w:szCs w:val="26"/>
        </w:rPr>
        <w:t xml:space="preserve"> ч.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 </w:t>
      </w:r>
    </w:p>
    <w:p w:rsidR="00770F56" w:rsidRDefault="00770F56">
      <w:pPr>
        <w:pStyle w:val="Default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Планируемые результаты изучения предмета «Русский язык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»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Личностные универсальные учебные действия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8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Осознавать эстетическую ценность русского языка.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-Проявлять потребность сохранить чистоту русского языка как явления национальной культуры.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Оценивать ситуации с точки зрения правил поведения и этики.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Ученик получит возможность научиться: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Проявлять стремление к речевому самосовершенствованию.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 xml:space="preserve">9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Проявлять стремление к речевому самосовершенствованию.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-Оценивать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Проявлять готовность к самообразованию.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Ученик получит возможность научиться: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>Использовать в полной мере объём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iCs/>
          <w:color w:val="auto"/>
          <w:sz w:val="26"/>
          <w:szCs w:val="26"/>
        </w:rPr>
        <w:t>дств дл</w:t>
      </w:r>
      <w:proofErr w:type="gramEnd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я свободного выражения мыслей и чувств в процессе речевого общения.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Оценивать себя на основе наблюдения за собственной речью.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Применять правила делового сотрудничества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 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Регулятивные универсальные учебные действия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Осуществлению контроля в констатирующей и предвосхищающей позиции.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Ученик получит возможность научиться: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 xml:space="preserve">Адекватной оценке трудностей.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 xml:space="preserve">Адекватной оценке своих возможностей.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Основам прогнозирования. </w:t>
      </w:r>
    </w:p>
    <w:p w:rsidR="00770F56" w:rsidRDefault="003C49DD">
      <w:pPr>
        <w:pStyle w:val="Default"/>
        <w:tabs>
          <w:tab w:val="left" w:pos="56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Ученик получит возможность научиться: </w:t>
      </w:r>
      <w:r>
        <w:rPr>
          <w:rFonts w:ascii="Times New Roman" w:hAnsi="Times New Roman" w:cs="Times New Roman"/>
          <w:iCs/>
          <w:sz w:val="26"/>
          <w:szCs w:val="26"/>
        </w:rPr>
        <w:tab/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 xml:space="preserve">Основам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саморегуляции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эмоциональных состояний.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 xml:space="preserve">Волевым усилиям и преодолению трудностей в достижении цели. 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Познавательные универсальные учебные действия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8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контролируемом пространстве Интернета;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-осуществлять запись (фиксацию) указанной учителем информации о русском языке, в том числе с помощью инструментов ИКТ;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строить сообщения в устной и письменной форме;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ориентироваться на разнообразие способов решения задач;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воспринимать и анализировать сообщения и важнейшие их компоненты – тексты;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-анализировать изучаемые объекты с выделением существенных и несущественных признаков;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осуществлять синтез как составление целого из частей;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-проводить сравнение,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сериацию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 классификацию изученных объектов по заданным критериям;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устанавливать причинно-следственные связи в изучаемом круге явлений;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обобщать (самостоятельно выделять ряд или класс объектов);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-подводить анализируемые объекты (явления) под понятие на основе распознавания объектов,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устанавливать аналогии.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Ученик получит возможность научиться: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записывать, фиксировать информацию о русском языке с помощью инструментов ИКТ;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создавать и преобразовывать схемы для решения учебных задач;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осознанно и произвольно строить сообщения в устной и письменной форме;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сравнение, </w:t>
      </w:r>
      <w:proofErr w:type="spellStart"/>
      <w:r>
        <w:rPr>
          <w:rFonts w:ascii="Times New Roman" w:hAnsi="Times New Roman" w:cs="Times New Roman"/>
          <w:iCs/>
          <w:color w:val="auto"/>
          <w:sz w:val="26"/>
          <w:szCs w:val="26"/>
        </w:rPr>
        <w:t>сериацию</w:t>
      </w:r>
      <w:proofErr w:type="spellEnd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классификацию изученных объектов по самостоятельно выделенным основаниям (критериям);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строить </w:t>
      </w:r>
      <w:proofErr w:type="gramStart"/>
      <w:r>
        <w:rPr>
          <w:rFonts w:ascii="Times New Roman" w:hAnsi="Times New Roman" w:cs="Times New Roman"/>
          <w:iCs/>
          <w:color w:val="auto"/>
          <w:sz w:val="26"/>
          <w:szCs w:val="26"/>
        </w:rPr>
        <w:t>логическое рассуждение</w:t>
      </w:r>
      <w:proofErr w:type="gramEnd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включающее установление причинно-следственных связей;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произвольно и осознанно владеть общими приемами решения учебных задач.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9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Ученик научится: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-проводить сравнение,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сериацию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-устанавливать причинно-следственные связи в изучаемом круге явлений;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-понимать структуру построения рассуждения как связь простых суждений об объекте (явлении);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-обобщать (самостоятельно выделять ряд или класс объектов);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-подводить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-проводить аналогии между изучаемым материалом и собственным опытом.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-использовать знаково-символические средства, в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. схемы (включая концептуальные) для решения учебных задач;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Ученик получит возможность научиться: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записывать, фиксировать информацию о русском языке с помощью инструментов ИКТ;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создавать и преобразовывать схемы для решения учебных задач;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осознанно и произвольно строить сообщения в устной и письменной форме;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осуществлять сравнение, </w:t>
      </w:r>
      <w:proofErr w:type="spellStart"/>
      <w:r>
        <w:rPr>
          <w:rFonts w:ascii="Times New Roman" w:hAnsi="Times New Roman" w:cs="Times New Roman"/>
          <w:iCs/>
          <w:color w:val="auto"/>
          <w:sz w:val="26"/>
          <w:szCs w:val="26"/>
        </w:rPr>
        <w:t>сериацию</w:t>
      </w:r>
      <w:proofErr w:type="spellEnd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классификацию изученных объектов по самостоятельно выделенным основаниям (критериям); </w:t>
      </w:r>
    </w:p>
    <w:p w:rsidR="00770F56" w:rsidRDefault="003C49DD">
      <w:pPr>
        <w:pStyle w:val="Default"/>
        <w:spacing w:after="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строить </w:t>
      </w:r>
      <w:proofErr w:type="gramStart"/>
      <w:r>
        <w:rPr>
          <w:rFonts w:ascii="Times New Roman" w:hAnsi="Times New Roman" w:cs="Times New Roman"/>
          <w:iCs/>
          <w:color w:val="auto"/>
          <w:sz w:val="26"/>
          <w:szCs w:val="26"/>
        </w:rPr>
        <w:t>логическое рассуждение</w:t>
      </w:r>
      <w:proofErr w:type="gramEnd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включающее установление причинно-следственных связей;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произвольно и осознанно владеть общими приемами решения учебных задач. 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Коммуникативные универсальные учебные действия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 класс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Анализ текста.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речеведческий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Воспроизведение текста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Создание текста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написанного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 класс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Восприятие высказывания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Анализ текста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Воспроизведение текста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>Создание текста.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правило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iCs/>
          <w:sz w:val="26"/>
          <w:szCs w:val="26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написанного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определительным, изъяснительным). Повышать выразительность речи, добиваться целесообразного выбора языковых средств. </w:t>
      </w:r>
    </w:p>
    <w:p w:rsidR="00770F56" w:rsidRDefault="00770F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F56" w:rsidRDefault="00770F5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70F56" w:rsidRDefault="003C4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Предметные результаты обучения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8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орфоэпии: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произносить употребительные слова с учётом вариантов произношения; свободно пользоваться орфоэпическим словарём.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iCs/>
          <w:color w:val="auto"/>
          <w:sz w:val="26"/>
          <w:szCs w:val="26"/>
        </w:rPr>
        <w:t>морфемике</w:t>
      </w:r>
      <w:proofErr w:type="spellEnd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словообразованию: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бессуффиксный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, приставочно-суффиксальный, сложение разных видов); сращение, переход слова одной части речи в другую.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По лексике и </w:t>
      </w:r>
      <w:proofErr w:type="spellStart"/>
      <w:r>
        <w:rPr>
          <w:rFonts w:ascii="Times New Roman" w:hAnsi="Times New Roman" w:cs="Times New Roman"/>
          <w:iCs/>
          <w:color w:val="auto"/>
          <w:sz w:val="26"/>
          <w:szCs w:val="26"/>
        </w:rPr>
        <w:t>фразеологиии</w:t>
      </w:r>
      <w:proofErr w:type="spellEnd"/>
      <w:r>
        <w:rPr>
          <w:rFonts w:ascii="Times New Roman" w:hAnsi="Times New Roman" w:cs="Times New Roman"/>
          <w:iCs/>
          <w:color w:val="auto"/>
          <w:sz w:val="26"/>
          <w:szCs w:val="26"/>
        </w:rPr>
        <w:t>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разъяснять значение слов социальной тематики, правильно их употреблять; свободно пользоваться лексическими словарями разных видов.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морфологии: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орфографии: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труднопроверяемыми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орфограммами; свободно пользоваться орфографическим словарём.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синтаксису: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пунктуации: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находить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пунктограммы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 простом предложении и обосновывать постановку соответствующих знаков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препинания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 помощью изученных в 8 классе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пунктограмм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; правильно ставить знаки препинания во всех изученных случаях.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9 класс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орфоэпии: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произносить употребительные слова с учётом вариантов произношения; свободно пользоваться орфографическим словарём.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лексике и фразеологии: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По </w:t>
      </w:r>
      <w:proofErr w:type="spellStart"/>
      <w:r>
        <w:rPr>
          <w:rFonts w:ascii="Times New Roman" w:hAnsi="Times New Roman" w:cs="Times New Roman"/>
          <w:iCs/>
          <w:color w:val="auto"/>
          <w:sz w:val="26"/>
          <w:szCs w:val="26"/>
        </w:rPr>
        <w:t>морфемике</w:t>
      </w:r>
      <w:proofErr w:type="spellEnd"/>
      <w:r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словообразованию: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бессуффиксный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>, приставочно-суффиксальный, сложение разных видов);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сращение, переход слова одной части речи в другую.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lastRenderedPageBreak/>
        <w:t>По морфологии: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орфографии: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 проверяемыми орфограммами; свободно пользоваться орфографическим словарём;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синтаксису: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различать изученные виды простых и сложных предложений; интонационно выразительно произносить предложения изученных видов.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color w:val="auto"/>
          <w:sz w:val="26"/>
          <w:szCs w:val="26"/>
        </w:rPr>
        <w:t>По пунктуации: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правильно ставить знаки препинания во всех изученных случаях.</w:t>
      </w:r>
    </w:p>
    <w:p w:rsidR="00770F56" w:rsidRDefault="00770F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Содержание учебного предмета</w:t>
      </w:r>
    </w:p>
    <w:p w:rsidR="00770F56" w:rsidRDefault="00770F5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F56" w:rsidRDefault="003C49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Содержание программы направлено на достижение указанных результатов обучения. Они конкретизированы по классам в разделе «Планируемые результаты изучения учебного предмета» в подразделах «Коммуникативные умения» и «Предметные результаты обучения». 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 КЛАСС</w:t>
      </w:r>
    </w:p>
    <w:p w:rsidR="00770F56" w:rsidRDefault="003C49D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СИНТАКСИС И ПУНКТУАЦИЯ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СЛОВОСОЧЕТАНИЕ И ПРЕДЛОЖЕНИЕ </w:t>
      </w:r>
      <w:r>
        <w:rPr>
          <w:rFonts w:ascii="Times New Roman" w:hAnsi="Times New Roman" w:cs="Times New Roman"/>
          <w:sz w:val="26"/>
          <w:szCs w:val="26"/>
        </w:rPr>
        <w:t xml:space="preserve"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СИНТАКСИС ПРОСТОГО ПРЕДЛОЖЕНИЯ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ДВУСОСТАВНОЕ ПРЕДЛОЖЕНИЕ. ГЛАВНЫЕ И ВТОРОСТЕПЕННЫЕ ЧЛЕНЫ ПРЕДЛОЖЕНИЯ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ОДНОСОСТАВНЫЕ ПРОСТЫЕ ПРЕДЛОЖЕНИЯ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НЕПОЛНЫЕ ПРЕДЛОЖЕНИЯ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ПРЕДЛОЖЕНИЯ С ОДНОРОДНЫМИ ЧЛЕНАМИ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 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Выдающиеся лингвисты: Ф. Ф. Фортунатов. </w:t>
      </w:r>
      <w:r>
        <w:rPr>
          <w:rFonts w:ascii="Times New Roman" w:hAnsi="Times New Roman" w:cs="Times New Roman"/>
          <w:color w:val="auto"/>
          <w:sz w:val="26"/>
          <w:szCs w:val="26"/>
        </w:rPr>
        <w:t>Культура речи. Правильное построение предложений с союзами не только..., но и...; как..., так и...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ПРЕДЛОЖЕНИЯ С ОБРАЩЕНИЯМИ, ВВОДНЫМИ СЛОВАМИ (СЛОВОСОЧЕТАНИЯМИ, ПРЕДЛОЖЕНИЯМИ), МЕЖДОМЕТИЯМИ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ПРЕДЛОЖЕНИЯ С ОБОСОБЛЕННЫМИ ЧЛЕНАМИ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выраженные деепричастными оборотами, как средство связи предложений в тексте.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ПРЯМАЯ И КОСВЕННАЯ РЕЧЬ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 </w:t>
      </w:r>
    </w:p>
    <w:p w:rsidR="00770F56" w:rsidRDefault="00770F5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</w:t>
      </w: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:rsidR="00770F56" w:rsidRDefault="00770F5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5"/>
        <w:gridCol w:w="3906"/>
        <w:gridCol w:w="1632"/>
        <w:gridCol w:w="1817"/>
        <w:gridCol w:w="1710"/>
      </w:tblGrid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1646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9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речи</w:t>
            </w: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Контрольные работы</w:t>
            </w: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Язык и речь. Правописание и культура речи (повторение и обобщение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5-7 классах)</w:t>
            </w:r>
          </w:p>
        </w:tc>
        <w:tc>
          <w:tcPr>
            <w:tcW w:w="1646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89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Синтаксис и пунктуация. Словосочетание и предложение как единицы синтаксиса</w:t>
            </w:r>
          </w:p>
        </w:tc>
        <w:tc>
          <w:tcPr>
            <w:tcW w:w="1646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91" w:type="dxa"/>
          </w:tcPr>
          <w:p w:rsidR="00770F56" w:rsidRDefault="00770F5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770F56" w:rsidRDefault="00770F5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Простое предложение. Двусоставное предложение</w:t>
            </w:r>
          </w:p>
        </w:tc>
        <w:tc>
          <w:tcPr>
            <w:tcW w:w="1646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89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Односоставное предложение</w:t>
            </w:r>
          </w:p>
        </w:tc>
        <w:tc>
          <w:tcPr>
            <w:tcW w:w="1646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89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Простое осложненное предложение</w:t>
            </w:r>
          </w:p>
        </w:tc>
        <w:tc>
          <w:tcPr>
            <w:tcW w:w="1646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189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Прямая и косвенная речь</w:t>
            </w:r>
          </w:p>
        </w:tc>
        <w:tc>
          <w:tcPr>
            <w:tcW w:w="1646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891" w:type="dxa"/>
          </w:tcPr>
          <w:p w:rsidR="00770F56" w:rsidRDefault="00770F5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Повторение</w:t>
            </w:r>
          </w:p>
        </w:tc>
        <w:tc>
          <w:tcPr>
            <w:tcW w:w="1646" w:type="dxa"/>
          </w:tcPr>
          <w:p w:rsidR="00770F56" w:rsidRDefault="00ED6DE8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91" w:type="dxa"/>
          </w:tcPr>
          <w:p w:rsidR="00770F56" w:rsidRDefault="00770F5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70F56">
        <w:tc>
          <w:tcPr>
            <w:tcW w:w="51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646" w:type="dxa"/>
          </w:tcPr>
          <w:p w:rsidR="00770F56" w:rsidRDefault="00ED6DE8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85</w:t>
            </w:r>
          </w:p>
        </w:tc>
        <w:tc>
          <w:tcPr>
            <w:tcW w:w="1891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770F56" w:rsidRDefault="00770F56">
      <w:pPr>
        <w:pStyle w:val="Default"/>
        <w:rPr>
          <w:rFonts w:ascii="Times New Roman" w:hAnsi="Times New Roman" w:cs="Times New Roman"/>
          <w:bCs/>
          <w:sz w:val="26"/>
          <w:szCs w:val="26"/>
        </w:rPr>
      </w:pPr>
    </w:p>
    <w:p w:rsidR="00770F56" w:rsidRDefault="003C49DD">
      <w:pPr>
        <w:pStyle w:val="Default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9 КЛАСС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ОБОБЩЕНИЕ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ИЗУЧЕННОГО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 5—8 КЛАССАХ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СИНТАКСИС СЛОЖНОГО ПРЕДЛОЖЕНИЯ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СЛОЖНОЕ ПРЕДЛОЖЕНИЕ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сложносочинённые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сложноподчинённые, бессоюзные.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Выдающиеся лингвисты: Д.Н.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Овсянико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-Куликовский.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СЛОЖНОСОЧИНЁННОЕ ПРЕДЛОЖЕНИЕ </w:t>
      </w:r>
      <w:r>
        <w:rPr>
          <w:rFonts w:ascii="Times New Roman" w:hAnsi="Times New Roman" w:cs="Times New Roman"/>
          <w:sz w:val="26"/>
          <w:szCs w:val="26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союзами. Стилистические особенности сложносочинённого предложения и ряда простых предложений.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СЛОЖНОПОДЧИНЁННОЕ ПРЕДЛОЖЕНИЕ </w:t>
      </w:r>
      <w:r>
        <w:rPr>
          <w:rFonts w:ascii="Times New Roman" w:hAnsi="Times New Roman" w:cs="Times New Roman"/>
          <w:sz w:val="26"/>
          <w:szCs w:val="26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Выдающиеся лингвисты: С.И. Абакумов, Л.Ю. Максимов, А. А.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Потебня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БЕССОЮЗНОЕ СЛОЖНОЕ ПРЕДЛОЖЕНИЕ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 </w:t>
      </w:r>
    </w:p>
    <w:p w:rsidR="00770F56" w:rsidRDefault="003C49D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СЛОЖНОЕ ПРЕДЛОЖЕНИЕ С РАЗНЫМИ ВИДАМИ СВЯЗИ </w:t>
      </w:r>
      <w:r>
        <w:rPr>
          <w:rFonts w:ascii="Times New Roman" w:hAnsi="Times New Roman" w:cs="Times New Roman"/>
          <w:sz w:val="26"/>
          <w:szCs w:val="26"/>
        </w:rPr>
        <w:t xml:space="preserve"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 </w:t>
      </w:r>
    </w:p>
    <w:p w:rsidR="00770F56" w:rsidRDefault="00770F5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</w:t>
      </w:r>
    </w:p>
    <w:p w:rsidR="00770F56" w:rsidRDefault="003C49D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:rsidR="00770F56" w:rsidRDefault="00770F5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5"/>
        <w:gridCol w:w="4473"/>
        <w:gridCol w:w="1517"/>
        <w:gridCol w:w="1322"/>
        <w:gridCol w:w="1710"/>
      </w:tblGrid>
      <w:tr w:rsidR="00770F56">
        <w:tc>
          <w:tcPr>
            <w:tcW w:w="51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151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речи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Контрольные работы </w:t>
            </w:r>
          </w:p>
        </w:tc>
      </w:tr>
      <w:tr w:rsidR="00770F56">
        <w:tc>
          <w:tcPr>
            <w:tcW w:w="51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8 классе</w:t>
            </w:r>
          </w:p>
        </w:tc>
        <w:tc>
          <w:tcPr>
            <w:tcW w:w="151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22" w:type="dxa"/>
          </w:tcPr>
          <w:p w:rsidR="00770F56" w:rsidRDefault="00770F5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770F56">
        <w:tc>
          <w:tcPr>
            <w:tcW w:w="51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предложение. Сложносочиненное предложение.</w:t>
            </w:r>
          </w:p>
        </w:tc>
        <w:tc>
          <w:tcPr>
            <w:tcW w:w="151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1322" w:type="dxa"/>
          </w:tcPr>
          <w:p w:rsidR="00770F56" w:rsidRDefault="00770F5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770F56">
        <w:tc>
          <w:tcPr>
            <w:tcW w:w="51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предложение. Сложноподчиненное предложение.</w:t>
            </w:r>
          </w:p>
        </w:tc>
        <w:tc>
          <w:tcPr>
            <w:tcW w:w="151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45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13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</w:tr>
      <w:tr w:rsidR="00770F56">
        <w:tc>
          <w:tcPr>
            <w:tcW w:w="51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предложение. Бессоюзное сложное предложение.</w:t>
            </w:r>
          </w:p>
        </w:tc>
        <w:tc>
          <w:tcPr>
            <w:tcW w:w="151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</w:tr>
      <w:tr w:rsidR="00770F56">
        <w:tc>
          <w:tcPr>
            <w:tcW w:w="51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Сложное предложение с разными видами связи</w:t>
            </w:r>
          </w:p>
        </w:tc>
        <w:tc>
          <w:tcPr>
            <w:tcW w:w="1517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770F56">
        <w:tc>
          <w:tcPr>
            <w:tcW w:w="515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9 классе</w:t>
            </w:r>
          </w:p>
        </w:tc>
        <w:tc>
          <w:tcPr>
            <w:tcW w:w="1517" w:type="dxa"/>
          </w:tcPr>
          <w:p w:rsidR="00770F56" w:rsidRPr="00ED6DE8" w:rsidRDefault="00ED6DE8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bookmarkStart w:id="0" w:name="_GoBack"/>
            <w:bookmarkEnd w:id="0"/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</w:tr>
      <w:tr w:rsidR="00770F56">
        <w:tc>
          <w:tcPr>
            <w:tcW w:w="515" w:type="dxa"/>
          </w:tcPr>
          <w:p w:rsidR="00770F56" w:rsidRDefault="00770F56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473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517" w:type="dxa"/>
          </w:tcPr>
          <w:p w:rsidR="00770F56" w:rsidRDefault="00ED6DE8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</w:t>
            </w:r>
          </w:p>
        </w:tc>
        <w:tc>
          <w:tcPr>
            <w:tcW w:w="1322" w:type="dxa"/>
          </w:tcPr>
          <w:p w:rsidR="00770F56" w:rsidRDefault="003C49DD">
            <w:pPr>
              <w:pStyle w:val="Defaul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10</w:t>
            </w:r>
          </w:p>
        </w:tc>
      </w:tr>
    </w:tbl>
    <w:p w:rsidR="00770F56" w:rsidRDefault="00770F5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70F56" w:rsidRDefault="00770F56">
      <w:pPr>
        <w:pStyle w:val="Default"/>
        <w:spacing w:after="47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70F56" w:rsidRDefault="00770F56">
      <w:pPr>
        <w:pStyle w:val="Default"/>
        <w:spacing w:after="47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70F56" w:rsidRDefault="003C49DD">
      <w:pPr>
        <w:pStyle w:val="Default"/>
        <w:spacing w:after="4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Литература</w:t>
      </w:r>
    </w:p>
    <w:p w:rsidR="00770F56" w:rsidRDefault="00770F56">
      <w:pPr>
        <w:pStyle w:val="Default"/>
        <w:spacing w:after="4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770F56" w:rsidRDefault="003C49DD">
      <w:pPr>
        <w:pStyle w:val="Default"/>
        <w:spacing w:after="4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Разумовская  М. М., С.И. Львова, В.И. Капинос, В.В. Львов </w:t>
      </w:r>
      <w:r>
        <w:rPr>
          <w:rFonts w:ascii="Times New Roman" w:hAnsi="Times New Roman" w:cs="Times New Roman"/>
          <w:sz w:val="26"/>
          <w:szCs w:val="26"/>
        </w:rPr>
        <w:t>Русский язык 5  класс. Методическое пособие к учебнику «Русский язык. 5 класс» Москва. «Дрофа», 2015 г.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Львова С.И. Сборник диктантов с языковым анализом текста. 8—9 классы. — М., 2003. 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Кудинова А.В. Тесты по русскому языку в 2 ч. к учебнику М.М. Разумовской и др. «Русский язык. 5 класс». ФГОС. – М.: Издательство «Экзамен», 2018.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М.Ю. Никулина Тесты по русскому языку в 2 ч. к учебнику М.М. Разумовской и др. «Русский язык. 7 класс». ФГОС. – М.: Издательство «Экзамен», 2012.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Е.Н. Груздева Тесты по русскому языку в 2 ч. к учебнику М.М. Разумовской и др. «Русский язык. 8 класс». ФГОС. – М.: Издательство «Экзамен», 2013.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ОГЭ. Русский язык: типовые экзаменационные варианты: 36 вариантов / под ред. И.П.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Цыбулько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Издательство «Национальное образование», 2020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Шабанова И.Л. Всероссийская проверочная работа. Русский язык. Типовые текстовые задания. 10 вариантов: практикум для 5 класса / И.Л. Шабанова. – М.: БИНОМ. Лаборатория знаний (Редакция «Поколение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</w:rPr>
        <w:t>»), 2018.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Всероссийская проверочная работа. Русский язык. Виды языковых разборов: практикум для 5 класса / 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О.М. Александрова, Ю.Н. Леонтьева,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БИНОМ. Лаборатория знаний (Редакция «Поколение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</w:rPr>
        <w:t>»), 2018.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Всероссийская проверочная работа. Русский язык. Контрольное списывание. Орфография. Пунктуация: практикум для 5 класса / 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О.М. Александрова, Ю.Н. Леонтьева,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БИНОМ. Лаборатория знаний (Редакция «Поколение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</w:rPr>
        <w:t>»), 2018.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Всероссийская проверочная работа. Русский язык. Орфоэпия. Морфология. Синтаксис: практикум для 5 класса / 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О.М. Александрова, Ю.Н. Леонтьева,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БИНОМ. Лаборатория знаний (Редакция «Поколение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</w:rPr>
        <w:t>»), 2018.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Всероссийская проверочная работа. Русский язык. Лексика. Анализ текста: практикум для 5 класса / А.Г.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О.М. Александрова, Ю.Н. Леонтьева,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БИНОМ. Лаборатория знаний (Редакция «Поколение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gramEnd"/>
      <w:r>
        <w:rPr>
          <w:rFonts w:ascii="Times New Roman" w:hAnsi="Times New Roman" w:cs="Times New Roman"/>
          <w:sz w:val="26"/>
          <w:szCs w:val="26"/>
        </w:rPr>
        <w:t>»), 2018.</w:t>
      </w:r>
    </w:p>
    <w:p w:rsidR="00770F56" w:rsidRDefault="003C49D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Розенталь Д.Э. Русский язык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отлично. Орфография и пунктуация (готовимся к ГИА)/ Д.Э. Розенталь.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>.: Мир и Образование, 2016</w:t>
      </w:r>
    </w:p>
    <w:p w:rsidR="00770F56" w:rsidRDefault="00770F56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770F56" w:rsidRDefault="00770F56">
      <w:pPr>
        <w:pStyle w:val="Default"/>
        <w:spacing w:after="47"/>
        <w:rPr>
          <w:rFonts w:ascii="Times New Roman" w:hAnsi="Times New Roman" w:cs="Times New Roman"/>
          <w:sz w:val="26"/>
          <w:szCs w:val="26"/>
        </w:rPr>
      </w:pPr>
    </w:p>
    <w:p w:rsidR="00770F56" w:rsidRDefault="00770F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70F56" w:rsidRDefault="00770F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70F5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A6" w:rsidRDefault="008802A6">
      <w:pPr>
        <w:spacing w:after="0" w:line="240" w:lineRule="auto"/>
      </w:pPr>
      <w:r>
        <w:separator/>
      </w:r>
    </w:p>
  </w:endnote>
  <w:endnote w:type="continuationSeparator" w:id="0">
    <w:p w:rsidR="008802A6" w:rsidRDefault="0088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F56" w:rsidRDefault="003C49DD">
    <w:pPr>
      <w:pStyle w:val="afb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D6DE8">
      <w:rPr>
        <w:noProof/>
      </w:rPr>
      <w:t>12</w:t>
    </w:r>
    <w:r>
      <w:fldChar w:fldCharType="end"/>
    </w:r>
  </w:p>
  <w:p w:rsidR="00770F56" w:rsidRDefault="00770F56">
    <w:pPr>
      <w:pStyle w:val="af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A6" w:rsidRDefault="008802A6">
      <w:pPr>
        <w:spacing w:after="0" w:line="240" w:lineRule="auto"/>
      </w:pPr>
      <w:r>
        <w:separator/>
      </w:r>
    </w:p>
  </w:footnote>
  <w:footnote w:type="continuationSeparator" w:id="0">
    <w:p w:rsidR="008802A6" w:rsidRDefault="0088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9A9"/>
    <w:multiLevelType w:val="hybridMultilevel"/>
    <w:tmpl w:val="C9845C68"/>
    <w:lvl w:ilvl="0" w:tplc="54001BAC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032E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627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E9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91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D6C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E9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2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C6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0707C"/>
    <w:multiLevelType w:val="hybridMultilevel"/>
    <w:tmpl w:val="224AC5C2"/>
    <w:lvl w:ilvl="0" w:tplc="2BF2312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57085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D654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4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035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E50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E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89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AB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65A23"/>
    <w:multiLevelType w:val="hybridMultilevel"/>
    <w:tmpl w:val="6D1438BC"/>
    <w:lvl w:ilvl="0" w:tplc="0C963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18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62D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32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4F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7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EFC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85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3369"/>
    <w:multiLevelType w:val="hybridMultilevel"/>
    <w:tmpl w:val="1994B5D8"/>
    <w:lvl w:ilvl="0" w:tplc="BAC0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7E431FC">
      <w:start w:val="1"/>
      <w:numFmt w:val="lowerLetter"/>
      <w:lvlText w:val="%2."/>
      <w:lvlJc w:val="left"/>
      <w:pPr>
        <w:ind w:left="1364" w:hanging="360"/>
      </w:pPr>
    </w:lvl>
    <w:lvl w:ilvl="2" w:tplc="E4F08246">
      <w:start w:val="1"/>
      <w:numFmt w:val="lowerRoman"/>
      <w:lvlText w:val="%3."/>
      <w:lvlJc w:val="right"/>
      <w:pPr>
        <w:ind w:left="2084" w:hanging="180"/>
      </w:pPr>
    </w:lvl>
    <w:lvl w:ilvl="3" w:tplc="591E3124">
      <w:start w:val="1"/>
      <w:numFmt w:val="decimal"/>
      <w:lvlText w:val="%4."/>
      <w:lvlJc w:val="left"/>
      <w:pPr>
        <w:ind w:left="2804" w:hanging="360"/>
      </w:pPr>
    </w:lvl>
    <w:lvl w:ilvl="4" w:tplc="B8CAAE9C">
      <w:start w:val="1"/>
      <w:numFmt w:val="lowerLetter"/>
      <w:lvlText w:val="%5."/>
      <w:lvlJc w:val="left"/>
      <w:pPr>
        <w:ind w:left="3524" w:hanging="360"/>
      </w:pPr>
    </w:lvl>
    <w:lvl w:ilvl="5" w:tplc="3F54CE6A">
      <w:start w:val="1"/>
      <w:numFmt w:val="lowerRoman"/>
      <w:lvlText w:val="%6."/>
      <w:lvlJc w:val="right"/>
      <w:pPr>
        <w:ind w:left="4244" w:hanging="180"/>
      </w:pPr>
    </w:lvl>
    <w:lvl w:ilvl="6" w:tplc="46E2C598">
      <w:start w:val="1"/>
      <w:numFmt w:val="decimal"/>
      <w:lvlText w:val="%7."/>
      <w:lvlJc w:val="left"/>
      <w:pPr>
        <w:ind w:left="4964" w:hanging="360"/>
      </w:pPr>
    </w:lvl>
    <w:lvl w:ilvl="7" w:tplc="F404FAEA">
      <w:start w:val="1"/>
      <w:numFmt w:val="lowerLetter"/>
      <w:lvlText w:val="%8."/>
      <w:lvlJc w:val="left"/>
      <w:pPr>
        <w:ind w:left="5684" w:hanging="360"/>
      </w:pPr>
    </w:lvl>
    <w:lvl w:ilvl="8" w:tplc="7BD2CA8C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091540"/>
    <w:multiLevelType w:val="hybridMultilevel"/>
    <w:tmpl w:val="EF52E4B4"/>
    <w:lvl w:ilvl="0" w:tplc="94BC55E6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 w:tplc="F3942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68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61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6A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EE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4F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C8C2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63055"/>
    <w:multiLevelType w:val="hybridMultilevel"/>
    <w:tmpl w:val="E01AFE78"/>
    <w:lvl w:ilvl="0" w:tplc="FB9E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300BE0">
      <w:start w:val="1"/>
      <w:numFmt w:val="lowerLetter"/>
      <w:lvlText w:val="%2."/>
      <w:lvlJc w:val="left"/>
      <w:pPr>
        <w:ind w:left="1440" w:hanging="360"/>
      </w:pPr>
    </w:lvl>
    <w:lvl w:ilvl="2" w:tplc="F62479AC">
      <w:start w:val="1"/>
      <w:numFmt w:val="lowerRoman"/>
      <w:lvlText w:val="%3."/>
      <w:lvlJc w:val="right"/>
      <w:pPr>
        <w:ind w:left="2160" w:hanging="180"/>
      </w:pPr>
    </w:lvl>
    <w:lvl w:ilvl="3" w:tplc="255CB3E4">
      <w:start w:val="1"/>
      <w:numFmt w:val="decimal"/>
      <w:lvlText w:val="%4."/>
      <w:lvlJc w:val="left"/>
      <w:pPr>
        <w:ind w:left="2880" w:hanging="360"/>
      </w:pPr>
    </w:lvl>
    <w:lvl w:ilvl="4" w:tplc="AEFEE65C">
      <w:start w:val="1"/>
      <w:numFmt w:val="lowerLetter"/>
      <w:lvlText w:val="%5."/>
      <w:lvlJc w:val="left"/>
      <w:pPr>
        <w:ind w:left="3600" w:hanging="360"/>
      </w:pPr>
    </w:lvl>
    <w:lvl w:ilvl="5" w:tplc="F32EEF9E">
      <w:start w:val="1"/>
      <w:numFmt w:val="lowerRoman"/>
      <w:lvlText w:val="%6."/>
      <w:lvlJc w:val="right"/>
      <w:pPr>
        <w:ind w:left="4320" w:hanging="180"/>
      </w:pPr>
    </w:lvl>
    <w:lvl w:ilvl="6" w:tplc="18167D5C">
      <w:start w:val="1"/>
      <w:numFmt w:val="decimal"/>
      <w:lvlText w:val="%7."/>
      <w:lvlJc w:val="left"/>
      <w:pPr>
        <w:ind w:left="5040" w:hanging="360"/>
      </w:pPr>
    </w:lvl>
    <w:lvl w:ilvl="7" w:tplc="C3FEA282">
      <w:start w:val="1"/>
      <w:numFmt w:val="lowerLetter"/>
      <w:lvlText w:val="%8."/>
      <w:lvlJc w:val="left"/>
      <w:pPr>
        <w:ind w:left="5760" w:hanging="360"/>
      </w:pPr>
    </w:lvl>
    <w:lvl w:ilvl="8" w:tplc="EE444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6"/>
    <w:rsid w:val="003C49DD"/>
    <w:rsid w:val="00770F56"/>
    <w:rsid w:val="008802A6"/>
    <w:rsid w:val="00BA1648"/>
    <w:rsid w:val="00ED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  <w:lang w:eastAsia="en-US"/>
    </w:rPr>
  </w:style>
  <w:style w:type="table" w:styleId="af3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af6">
    <w:name w:val="Новый"/>
    <w:basedOn w:val="a"/>
    <w:uiPriority w:val="99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pPr>
      <w:spacing w:after="0" w:line="240" w:lineRule="auto"/>
      <w:ind w:firstLine="340"/>
    </w:pPr>
    <w:rPr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pPr>
      <w:ind w:left="720"/>
    </w:pPr>
    <w:rPr>
      <w:lang w:eastAsia="ru-RU"/>
    </w:rPr>
  </w:style>
  <w:style w:type="paragraph" w:styleId="af9">
    <w:name w:val="header"/>
    <w:basedOn w:val="a"/>
    <w:link w:val="afa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Верхний колонтитул Знак"/>
    <w:link w:val="af9"/>
    <w:uiPriority w:val="99"/>
    <w:semiHidden/>
    <w:rPr>
      <w:rFonts w:ascii="Calibri" w:hAnsi="Calibri" w:cs="Calibri"/>
      <w:lang w:eastAsia="ru-RU"/>
    </w:r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Нижний колонтитул Знак"/>
    <w:link w:val="afb"/>
    <w:uiPriority w:val="99"/>
    <w:rPr>
      <w:rFonts w:ascii="Calibri" w:hAnsi="Calibri" w:cs="Calibri"/>
      <w:lang w:eastAsia="ru-RU"/>
    </w:rPr>
  </w:style>
  <w:style w:type="paragraph" w:customStyle="1" w:styleId="Style2">
    <w:name w:val="Style2"/>
    <w:basedOn w:val="a"/>
    <w:uiPriority w:val="99"/>
    <w:pPr>
      <w:widowControl w:val="0"/>
      <w:spacing w:after="0" w:line="269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pPr>
      <w:widowControl w:val="0"/>
      <w:spacing w:after="0" w:line="322" w:lineRule="exact"/>
    </w:pPr>
    <w:rPr>
      <w:sz w:val="24"/>
      <w:szCs w:val="24"/>
      <w:lang w:eastAsia="ru-RU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</w:style>
  <w:style w:type="character" w:customStyle="1" w:styleId="Zag31">
    <w:name w:val="Zag_31"/>
    <w:uiPriority w:val="99"/>
  </w:style>
  <w:style w:type="paragraph" w:customStyle="1" w:styleId="24">
    <w:name w:val="Абзац списка2"/>
    <w:basedOn w:val="a"/>
    <w:uiPriority w:val="99"/>
    <w:pPr>
      <w:ind w:left="720"/>
    </w:pPr>
    <w:rPr>
      <w:lang w:eastAsia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99"/>
    <w:qFormat/>
    <w:pPr>
      <w:ind w:left="720"/>
    </w:pPr>
    <w:rPr>
      <w:rFonts w:eastAsia="Times New Roman"/>
      <w:lang w:eastAsia="ru-RU"/>
    </w:rPr>
  </w:style>
  <w:style w:type="paragraph" w:styleId="afe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customStyle="1" w:styleId="c5c37c28">
    <w:name w:val="c5 c37 c28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</w:style>
  <w:style w:type="paragraph" w:customStyle="1" w:styleId="c5c28c37">
    <w:name w:val="c5 c28 c37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  <w:lang w:eastAsia="en-US"/>
    </w:rPr>
  </w:style>
  <w:style w:type="table" w:styleId="af3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af6">
    <w:name w:val="Новый"/>
    <w:basedOn w:val="a"/>
    <w:uiPriority w:val="99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paragraph" w:styleId="af7">
    <w:name w:val="Body Text Indent"/>
    <w:basedOn w:val="a"/>
    <w:link w:val="af8"/>
    <w:uiPriority w:val="99"/>
    <w:pPr>
      <w:spacing w:after="0" w:line="240" w:lineRule="auto"/>
      <w:ind w:firstLine="340"/>
    </w:pPr>
    <w:rPr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pPr>
      <w:ind w:left="720"/>
    </w:pPr>
    <w:rPr>
      <w:lang w:eastAsia="ru-RU"/>
    </w:rPr>
  </w:style>
  <w:style w:type="paragraph" w:styleId="af9">
    <w:name w:val="header"/>
    <w:basedOn w:val="a"/>
    <w:link w:val="afa"/>
    <w:uiPriority w:val="99"/>
    <w:semiHidden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a">
    <w:name w:val="Верхний колонтитул Знак"/>
    <w:link w:val="af9"/>
    <w:uiPriority w:val="99"/>
    <w:semiHidden/>
    <w:rPr>
      <w:rFonts w:ascii="Calibri" w:hAnsi="Calibri" w:cs="Calibri"/>
      <w:lang w:eastAsia="ru-RU"/>
    </w:r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Нижний колонтитул Знак"/>
    <w:link w:val="afb"/>
    <w:uiPriority w:val="99"/>
    <w:rPr>
      <w:rFonts w:ascii="Calibri" w:hAnsi="Calibri" w:cs="Calibri"/>
      <w:lang w:eastAsia="ru-RU"/>
    </w:rPr>
  </w:style>
  <w:style w:type="paragraph" w:customStyle="1" w:styleId="Style2">
    <w:name w:val="Style2"/>
    <w:basedOn w:val="a"/>
    <w:uiPriority w:val="99"/>
    <w:pPr>
      <w:widowControl w:val="0"/>
      <w:spacing w:after="0" w:line="269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spacing w:after="0" w:line="240" w:lineRule="auto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pPr>
      <w:widowControl w:val="0"/>
      <w:spacing w:after="0" w:line="322" w:lineRule="exact"/>
    </w:pPr>
    <w:rPr>
      <w:sz w:val="24"/>
      <w:szCs w:val="24"/>
      <w:lang w:eastAsia="ru-RU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</w:style>
  <w:style w:type="character" w:customStyle="1" w:styleId="Zag31">
    <w:name w:val="Zag_31"/>
    <w:uiPriority w:val="99"/>
  </w:style>
  <w:style w:type="paragraph" w:customStyle="1" w:styleId="24">
    <w:name w:val="Абзац списка2"/>
    <w:basedOn w:val="a"/>
    <w:uiPriority w:val="99"/>
    <w:pPr>
      <w:ind w:left="720"/>
    </w:pPr>
    <w:rPr>
      <w:lang w:eastAsia="ru-RU"/>
    </w:rPr>
  </w:style>
  <w:style w:type="paragraph" w:customStyle="1" w:styleId="13">
    <w:name w:val="Знак1"/>
    <w:basedOn w:val="a"/>
    <w:uiPriority w:val="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99"/>
    <w:qFormat/>
    <w:pPr>
      <w:ind w:left="720"/>
    </w:pPr>
    <w:rPr>
      <w:rFonts w:eastAsia="Times New Roman"/>
      <w:lang w:eastAsia="ru-RU"/>
    </w:rPr>
  </w:style>
  <w:style w:type="paragraph" w:styleId="afe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customStyle="1" w:styleId="c5c37c28">
    <w:name w:val="c5 c37 c28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</w:style>
  <w:style w:type="paragraph" w:customStyle="1" w:styleId="c5c28c37">
    <w:name w:val="c5 c28 c37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7B22-D566-4B7B-B7A5-E5425CCC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</cp:lastModifiedBy>
  <cp:revision>3</cp:revision>
  <dcterms:created xsi:type="dcterms:W3CDTF">2023-10-18T20:56:00Z</dcterms:created>
  <dcterms:modified xsi:type="dcterms:W3CDTF">2023-10-19T09:16:00Z</dcterms:modified>
</cp:coreProperties>
</file>